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30425" w14:textId="77777777" w:rsidR="00131272" w:rsidRPr="00246A65" w:rsidRDefault="00E36199">
      <w:pPr>
        <w:pStyle w:val="FreeForm"/>
        <w:jc w:val="both"/>
        <w:rPr>
          <w:rFonts w:ascii="Book Antiqua" w:eastAsia="Georgia" w:hAnsi="Book Antiqua" w:cs="Georgia"/>
          <w:b/>
          <w:bCs/>
          <w:sz w:val="20"/>
          <w:szCs w:val="20"/>
        </w:rPr>
      </w:pPr>
      <w:r w:rsidRPr="00246A65">
        <w:rPr>
          <w:rFonts w:ascii="Book Antiqua" w:hAnsi="Book Antiqua"/>
          <w:b/>
          <w:bCs/>
          <w:sz w:val="20"/>
          <w:szCs w:val="20"/>
        </w:rPr>
        <w:t>Section I</w:t>
      </w:r>
    </w:p>
    <w:p w14:paraId="7182EA23" w14:textId="77777777" w:rsidR="00131272" w:rsidRPr="00246A65" w:rsidRDefault="00E36199">
      <w:pPr>
        <w:pStyle w:val="FreeForm"/>
        <w:jc w:val="both"/>
        <w:rPr>
          <w:rFonts w:ascii="Book Antiqua" w:eastAsia="Georgia" w:hAnsi="Book Antiqua" w:cs="Georgia"/>
          <w:i/>
          <w:iCs/>
          <w:sz w:val="20"/>
          <w:szCs w:val="20"/>
          <w:u w:val="single"/>
        </w:rPr>
      </w:pPr>
      <w:r w:rsidRPr="00246A65">
        <w:rPr>
          <w:rFonts w:ascii="Book Antiqua" w:hAnsi="Book Antiqua"/>
          <w:i/>
          <w:iCs/>
          <w:sz w:val="20"/>
          <w:szCs w:val="20"/>
          <w:u w:val="single"/>
        </w:rPr>
        <w:t>Summary of Project Goals</w:t>
      </w:r>
    </w:p>
    <w:p w14:paraId="68C63644" w14:textId="77777777" w:rsidR="004F1740" w:rsidRDefault="00E36199" w:rsidP="004F1740">
      <w:pPr>
        <w:pStyle w:val="FreeForm"/>
        <w:ind w:firstLine="720"/>
        <w:jc w:val="both"/>
        <w:rPr>
          <w:rFonts w:ascii="Book Antiqua" w:eastAsia="Georgia" w:hAnsi="Book Antiqua" w:cs="Georgia"/>
          <w:sz w:val="20"/>
          <w:szCs w:val="20"/>
        </w:rPr>
      </w:pPr>
      <w:r w:rsidRPr="00246A65">
        <w:rPr>
          <w:rFonts w:ascii="Book Antiqua" w:eastAsia="Georgia" w:hAnsi="Book Antiqua" w:cs="Georgia"/>
          <w:sz w:val="20"/>
          <w:szCs w:val="20"/>
        </w:rPr>
        <w:t xml:space="preserve">Our vision for the Davis Peace Project was to address strained relations between local Nepalis and Tibetan refugees living in Dhunche, Nepal through the creation of various </w:t>
      </w:r>
      <w:r w:rsidR="00246A65">
        <w:rPr>
          <w:rFonts w:ascii="Book Antiqua" w:eastAsia="Georgia" w:hAnsi="Book Antiqua" w:cs="Georgia"/>
          <w:sz w:val="20"/>
          <w:szCs w:val="20"/>
        </w:rPr>
        <w:t>extracurricular programs -</w:t>
      </w:r>
      <w:r w:rsidRPr="00246A65">
        <w:rPr>
          <w:rFonts w:ascii="Book Antiqua" w:eastAsia="Georgia" w:hAnsi="Book Antiqua" w:cs="Georgia"/>
          <w:sz w:val="20"/>
          <w:szCs w:val="20"/>
        </w:rPr>
        <w:t>includin</w:t>
      </w:r>
      <w:r w:rsidR="00246A65">
        <w:rPr>
          <w:rFonts w:ascii="Book Antiqua" w:eastAsia="Georgia" w:hAnsi="Book Antiqua" w:cs="Georgia"/>
          <w:sz w:val="20"/>
          <w:szCs w:val="20"/>
        </w:rPr>
        <w:t>g art, dance, chess, and sports -</w:t>
      </w:r>
      <w:r w:rsidRPr="00246A65">
        <w:rPr>
          <w:rFonts w:ascii="Book Antiqua" w:eastAsia="Georgia" w:hAnsi="Book Antiqua" w:cs="Georgia"/>
          <w:sz w:val="20"/>
          <w:szCs w:val="20"/>
        </w:rPr>
        <w:t xml:space="preserve"> for children of both</w:t>
      </w:r>
      <w:r w:rsidR="00246A65">
        <w:rPr>
          <w:rFonts w:ascii="Book Antiqua" w:eastAsia="Georgia" w:hAnsi="Book Antiqua" w:cs="Georgia"/>
          <w:sz w:val="20"/>
          <w:szCs w:val="20"/>
        </w:rPr>
        <w:t xml:space="preserve"> ethnic</w:t>
      </w:r>
      <w:r w:rsidRPr="00246A65">
        <w:rPr>
          <w:rFonts w:ascii="Book Antiqua" w:eastAsia="Georgia" w:hAnsi="Book Antiqua" w:cs="Georgia"/>
          <w:sz w:val="20"/>
          <w:szCs w:val="20"/>
        </w:rPr>
        <w:t xml:space="preserve"> groups attending the Highland Boarding School (HBS). The goal of this effort was to use such activities as a means of inspiring meaningful connections between the Tibetan and Nepali students, ultimately contributing to the celebration and destigmatization of Tibetan culture, the creative develop</w:t>
      </w:r>
      <w:bookmarkStart w:id="0" w:name="_GoBack"/>
      <w:bookmarkEnd w:id="0"/>
      <w:r w:rsidRPr="00246A65">
        <w:rPr>
          <w:rFonts w:ascii="Book Antiqua" w:eastAsia="Georgia" w:hAnsi="Book Antiqua" w:cs="Georgia"/>
          <w:sz w:val="20"/>
          <w:szCs w:val="20"/>
        </w:rPr>
        <w:t>ment of its participants, and the enhancement of peace w</w:t>
      </w:r>
      <w:r w:rsidR="004F1740">
        <w:rPr>
          <w:rFonts w:ascii="Book Antiqua" w:eastAsia="Georgia" w:hAnsi="Book Antiqua" w:cs="Georgia"/>
          <w:sz w:val="20"/>
          <w:szCs w:val="20"/>
        </w:rPr>
        <w:t>ithin the community as a whole.</w:t>
      </w:r>
    </w:p>
    <w:p w14:paraId="1F27602B" w14:textId="47C42F71" w:rsidR="004F1740" w:rsidRDefault="004F1740" w:rsidP="004F1740">
      <w:pPr>
        <w:pStyle w:val="FreeForm"/>
        <w:jc w:val="both"/>
        <w:rPr>
          <w:rFonts w:ascii="Book Antiqua" w:eastAsia="Georgia" w:hAnsi="Book Antiqua" w:cs="Georgia"/>
          <w:i/>
          <w:sz w:val="20"/>
          <w:szCs w:val="20"/>
          <w:u w:val="single"/>
        </w:rPr>
      </w:pPr>
      <w:r w:rsidRPr="004F1740">
        <w:rPr>
          <w:rFonts w:ascii="Book Antiqua" w:eastAsia="Georgia" w:hAnsi="Book Antiqua" w:cs="Georgia"/>
          <w:i/>
          <w:sz w:val="20"/>
          <w:szCs w:val="20"/>
          <w:u w:val="single"/>
        </w:rPr>
        <w:t xml:space="preserve">Additional Fundraising </w:t>
      </w:r>
    </w:p>
    <w:p w14:paraId="4C5CCF00" w14:textId="553BF1B5" w:rsidR="004F1740" w:rsidRPr="004F1740" w:rsidRDefault="00614980" w:rsidP="004F1740">
      <w:pPr>
        <w:pStyle w:val="FreeForm"/>
        <w:jc w:val="both"/>
        <w:rPr>
          <w:rFonts w:ascii="Book Antiqua" w:eastAsia="Georgia" w:hAnsi="Book Antiqua" w:cs="Georgia"/>
          <w:sz w:val="20"/>
          <w:szCs w:val="20"/>
        </w:rPr>
      </w:pPr>
      <w:r>
        <w:rPr>
          <w:rFonts w:ascii="Book Antiqua" w:eastAsia="Georgia" w:hAnsi="Book Antiqua" w:cs="Georgia"/>
          <w:sz w:val="20"/>
          <w:szCs w:val="20"/>
        </w:rPr>
        <w:tab/>
        <w:t xml:space="preserve">Our group did not conduct </w:t>
      </w:r>
      <w:r w:rsidR="004F1740">
        <w:rPr>
          <w:rFonts w:ascii="Book Antiqua" w:eastAsia="Georgia" w:hAnsi="Book Antiqua" w:cs="Georgia"/>
          <w:sz w:val="20"/>
          <w:szCs w:val="20"/>
        </w:rPr>
        <w:t xml:space="preserve">additional fundraising. Our $10,000 grant from Davis Projects for Peace fully funded our project. </w:t>
      </w:r>
    </w:p>
    <w:p w14:paraId="23E91780" w14:textId="77777777" w:rsidR="00131272" w:rsidRPr="00246A65" w:rsidRDefault="00E36199">
      <w:pPr>
        <w:pStyle w:val="FreeForm"/>
        <w:jc w:val="both"/>
        <w:rPr>
          <w:rFonts w:ascii="Book Antiqua" w:eastAsia="Georgia" w:hAnsi="Book Antiqua" w:cs="Georgia"/>
          <w:i/>
          <w:iCs/>
          <w:sz w:val="20"/>
          <w:szCs w:val="20"/>
          <w:u w:val="single"/>
        </w:rPr>
      </w:pPr>
      <w:r w:rsidRPr="00246A65">
        <w:rPr>
          <w:rFonts w:ascii="Book Antiqua" w:hAnsi="Book Antiqua"/>
          <w:i/>
          <w:iCs/>
          <w:sz w:val="20"/>
          <w:szCs w:val="20"/>
          <w:u w:val="single"/>
        </w:rPr>
        <w:t>Project Execution</w:t>
      </w:r>
    </w:p>
    <w:p w14:paraId="40375E65" w14:textId="77777777" w:rsidR="00131272" w:rsidRPr="00246A65"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Upon arriving in Nepal, we coordinated with HBS</w:t>
      </w:r>
      <w:r w:rsidRPr="00246A65">
        <w:rPr>
          <w:rFonts w:ascii="Book Antiqua" w:hAnsi="Book Antiqua"/>
          <w:sz w:val="20"/>
          <w:szCs w:val="20"/>
        </w:rPr>
        <w:t xml:space="preserve">’s partner organization, the Dolma Foundation, to purchase useful supplies for the school. As the vast majority of materials were attained rather inexpensively, expenditures remained well within the constraints of our budget. We then transported the materials to HBS where we confronted unforeseen difficulties </w:t>
      </w:r>
      <w:r w:rsidR="00246A65">
        <w:rPr>
          <w:rFonts w:ascii="Book Antiqua" w:hAnsi="Book Antiqua"/>
          <w:sz w:val="20"/>
          <w:szCs w:val="20"/>
        </w:rPr>
        <w:t>that</w:t>
      </w:r>
      <w:r w:rsidRPr="00246A65">
        <w:rPr>
          <w:rFonts w:ascii="Book Antiqua" w:hAnsi="Book Antiqua"/>
          <w:sz w:val="20"/>
          <w:szCs w:val="20"/>
        </w:rPr>
        <w:t xml:space="preserve"> significantly changed the scope and aims of our program. </w:t>
      </w:r>
      <w:r w:rsidR="00246A65">
        <w:rPr>
          <w:rFonts w:ascii="Book Antiqua" w:hAnsi="Book Antiqua"/>
          <w:sz w:val="20"/>
          <w:szCs w:val="20"/>
        </w:rPr>
        <w:t>A primary</w:t>
      </w:r>
      <w:r w:rsidRPr="00246A65">
        <w:rPr>
          <w:rFonts w:ascii="Book Antiqua" w:hAnsi="Book Antiqua"/>
          <w:sz w:val="20"/>
          <w:szCs w:val="20"/>
        </w:rPr>
        <w:t xml:space="preserve"> challenge was attempting to introduce an extracurricular program into HBS’s demanding academic schedule that </w:t>
      </w:r>
      <w:r w:rsidR="00246A65">
        <w:rPr>
          <w:rFonts w:ascii="Book Antiqua" w:hAnsi="Book Antiqua"/>
          <w:sz w:val="20"/>
          <w:szCs w:val="20"/>
        </w:rPr>
        <w:t>runs</w:t>
      </w:r>
      <w:r w:rsidRPr="00246A65">
        <w:rPr>
          <w:rFonts w:ascii="Book Antiqua" w:hAnsi="Book Antiqua"/>
          <w:sz w:val="20"/>
          <w:szCs w:val="20"/>
        </w:rPr>
        <w:t xml:space="preserve"> from 6am to 9pm, Sunday through Friday. Our limited opportunities to conduct programs were further reduced by one week of our stay coinciding </w:t>
      </w:r>
      <w:r w:rsidR="00246A65">
        <w:rPr>
          <w:rFonts w:ascii="Book Antiqua" w:hAnsi="Book Antiqua"/>
          <w:sz w:val="20"/>
          <w:szCs w:val="20"/>
        </w:rPr>
        <w:t>with national examinations. These</w:t>
      </w:r>
      <w:r w:rsidRPr="00246A65">
        <w:rPr>
          <w:rFonts w:ascii="Book Antiqua" w:hAnsi="Book Antiqua"/>
          <w:sz w:val="20"/>
          <w:szCs w:val="20"/>
        </w:rPr>
        <w:t xml:space="preserve"> time constraints made providing quality activities and instruction for 500 kids extremely challenging. Additionally, the high-altitude monsoon season weather of near-constant cloudy and rainy weather (instead of the expected brief heavy downpours </w:t>
      </w:r>
      <w:r w:rsidR="00246A65">
        <w:rPr>
          <w:rFonts w:ascii="Book Antiqua" w:hAnsi="Book Antiqua"/>
          <w:sz w:val="20"/>
          <w:szCs w:val="20"/>
        </w:rPr>
        <w:t>of</w:t>
      </w:r>
      <w:r w:rsidRPr="00246A65">
        <w:rPr>
          <w:rFonts w:ascii="Book Antiqua" w:hAnsi="Book Antiqua"/>
          <w:sz w:val="20"/>
          <w:szCs w:val="20"/>
        </w:rPr>
        <w:t xml:space="preserve"> lower altitude regions) rendered many of the outdoor activities, including volleyball and soccer, difficult to conduct consistently. </w:t>
      </w:r>
      <w:r w:rsidR="00246A65">
        <w:rPr>
          <w:rFonts w:ascii="Book Antiqua" w:hAnsi="Book Antiqua"/>
          <w:sz w:val="20"/>
          <w:szCs w:val="20"/>
        </w:rPr>
        <w:t>Additionally, despite our efforts</w:t>
      </w:r>
      <w:r w:rsidR="00E95490">
        <w:rPr>
          <w:rFonts w:ascii="Book Antiqua" w:hAnsi="Book Antiqua"/>
          <w:sz w:val="20"/>
          <w:szCs w:val="20"/>
        </w:rPr>
        <w:t>,</w:t>
      </w:r>
      <w:r w:rsidRPr="00246A65">
        <w:rPr>
          <w:rFonts w:ascii="Book Antiqua" w:hAnsi="Book Antiqua"/>
          <w:sz w:val="20"/>
          <w:szCs w:val="20"/>
        </w:rPr>
        <w:t xml:space="preserve"> significant schedule changes were frequently not relayed to us by HBS administrators, making the realization </w:t>
      </w:r>
      <w:r w:rsidR="00246A65">
        <w:rPr>
          <w:rFonts w:ascii="Book Antiqua" w:hAnsi="Book Antiqua"/>
          <w:sz w:val="20"/>
          <w:szCs w:val="20"/>
        </w:rPr>
        <w:t xml:space="preserve">of </w:t>
      </w:r>
      <w:r w:rsidRPr="00246A65">
        <w:rPr>
          <w:rFonts w:ascii="Book Antiqua" w:hAnsi="Book Antiqua"/>
          <w:sz w:val="20"/>
          <w:szCs w:val="20"/>
        </w:rPr>
        <w:t xml:space="preserve">our program ideas difficult. </w:t>
      </w:r>
    </w:p>
    <w:p w14:paraId="272D2651" w14:textId="38CF80E6" w:rsidR="00131272" w:rsidRPr="00246A65"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 xml:space="preserve">In </w:t>
      </w:r>
      <w:r w:rsidR="00246A65">
        <w:rPr>
          <w:rFonts w:ascii="Book Antiqua" w:eastAsia="Georgia" w:hAnsi="Book Antiqua" w:cs="Georgia"/>
          <w:sz w:val="20"/>
          <w:szCs w:val="20"/>
        </w:rPr>
        <w:t>response</w:t>
      </w:r>
      <w:r w:rsidRPr="00246A65">
        <w:rPr>
          <w:rFonts w:ascii="Book Antiqua" w:eastAsia="Georgia" w:hAnsi="Book Antiqua" w:cs="Georgia"/>
          <w:sz w:val="20"/>
          <w:szCs w:val="20"/>
        </w:rPr>
        <w:t xml:space="preserve"> to these </w:t>
      </w:r>
      <w:r w:rsidR="00246A65">
        <w:rPr>
          <w:rFonts w:ascii="Book Antiqua" w:eastAsia="Georgia" w:hAnsi="Book Antiqua" w:cs="Georgia"/>
          <w:sz w:val="20"/>
          <w:szCs w:val="20"/>
        </w:rPr>
        <w:t>challenges</w:t>
      </w:r>
      <w:r w:rsidRPr="00246A65">
        <w:rPr>
          <w:rFonts w:ascii="Book Antiqua" w:eastAsia="Georgia" w:hAnsi="Book Antiqua" w:cs="Georgia"/>
          <w:sz w:val="20"/>
          <w:szCs w:val="20"/>
        </w:rPr>
        <w:t>, we adapted our program from its original weekday afternoon schedule to include longer programs on Friday afternoons and Saturdays and shorter activities durin</w:t>
      </w:r>
      <w:r w:rsidR="00246A65">
        <w:rPr>
          <w:rFonts w:ascii="Book Antiqua" w:eastAsia="Georgia" w:hAnsi="Book Antiqua" w:cs="Georgia"/>
          <w:sz w:val="20"/>
          <w:szCs w:val="20"/>
        </w:rPr>
        <w:t>g breaks around mealtimes. When</w:t>
      </w:r>
      <w:r w:rsidRPr="00246A65">
        <w:rPr>
          <w:rFonts w:ascii="Book Antiqua" w:eastAsia="Georgia" w:hAnsi="Book Antiqua" w:cs="Georgia"/>
          <w:sz w:val="20"/>
          <w:szCs w:val="20"/>
        </w:rPr>
        <w:t xml:space="preserve"> weather permitted, we took larger groups on hikes or to an open area where badminton, volleyball and soccer could be enjoyed more freely. On rainy days, we taught the students how to play chess, card games, dance and draw. The children also collaborated on educational murals in the nursery classrooms. Furthermore, we commissioned a table tennis table completed near the end of our stay that was met with much enthusiasm by the students. We increased our involvement with the school by intermittently</w:t>
      </w:r>
      <w:r w:rsidR="001333B0">
        <w:rPr>
          <w:rFonts w:ascii="Book Antiqua" w:eastAsia="Georgia" w:hAnsi="Book Antiqua" w:cs="Georgia"/>
          <w:sz w:val="20"/>
          <w:szCs w:val="20"/>
        </w:rPr>
        <w:t xml:space="preserve"> co-teaching in the classrooms including</w:t>
      </w:r>
      <w:r w:rsidR="005900B0">
        <w:rPr>
          <w:rFonts w:ascii="Book Antiqua" w:eastAsia="Georgia" w:hAnsi="Book Antiqua" w:cs="Georgia"/>
          <w:sz w:val="20"/>
          <w:szCs w:val="20"/>
        </w:rPr>
        <w:t xml:space="preserve"> a lesson</w:t>
      </w:r>
      <w:r w:rsidR="001333B0">
        <w:rPr>
          <w:rFonts w:ascii="Book Antiqua" w:eastAsia="Georgia" w:hAnsi="Book Antiqua" w:cs="Georgia"/>
          <w:sz w:val="20"/>
          <w:szCs w:val="20"/>
        </w:rPr>
        <w:t xml:space="preserve"> on the</w:t>
      </w:r>
      <w:r w:rsidRPr="00246A65">
        <w:rPr>
          <w:rFonts w:ascii="Book Antiqua" w:eastAsia="Georgia" w:hAnsi="Book Antiqua" w:cs="Georgia"/>
          <w:sz w:val="20"/>
          <w:szCs w:val="20"/>
        </w:rPr>
        <w:t xml:space="preserve"> history, culture and geography of North America. Our program culminated in a final chess tournament, art show, dan</w:t>
      </w:r>
      <w:r w:rsidR="001333B0">
        <w:rPr>
          <w:rFonts w:ascii="Book Antiqua" w:eastAsia="Georgia" w:hAnsi="Book Antiqua" w:cs="Georgia"/>
          <w:sz w:val="20"/>
          <w:szCs w:val="20"/>
        </w:rPr>
        <w:t>ce performance, and talent show</w:t>
      </w:r>
      <w:r w:rsidRPr="00246A65">
        <w:rPr>
          <w:rFonts w:ascii="Book Antiqua" w:eastAsia="Georgia" w:hAnsi="Book Antiqua" w:cs="Georgia"/>
          <w:sz w:val="20"/>
          <w:szCs w:val="20"/>
        </w:rPr>
        <w:t>. We believe our program was successful in its being effective at using physical mediums to bridge linguistic and cultural barriers, making activities enjoyable for all.</w:t>
      </w:r>
    </w:p>
    <w:p w14:paraId="2AA2DC09" w14:textId="0B9F6A94" w:rsidR="004F1740"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Critically, our Davis Peace Project operated in a surprisingly conflict-free context. Contrary to what we had gathered about the Langtang region and witnessed during previous trips to other areas of Nepal, we discovered relations amongst Tibetan and Nepalis</w:t>
      </w:r>
      <w:r w:rsidR="001333B0">
        <w:rPr>
          <w:rFonts w:ascii="Book Antiqua" w:eastAsia="Georgia" w:hAnsi="Book Antiqua" w:cs="Georgia"/>
          <w:sz w:val="20"/>
          <w:szCs w:val="20"/>
        </w:rPr>
        <w:t xml:space="preserve"> –</w:t>
      </w:r>
      <w:r w:rsidRPr="00246A65">
        <w:rPr>
          <w:rFonts w:ascii="Book Antiqua" w:eastAsia="Georgia" w:hAnsi="Book Antiqua" w:cs="Georgia"/>
          <w:sz w:val="20"/>
          <w:szCs w:val="20"/>
        </w:rPr>
        <w:t xml:space="preserve"> </w:t>
      </w:r>
      <w:r w:rsidR="001333B0">
        <w:rPr>
          <w:rFonts w:ascii="Book Antiqua" w:eastAsia="Georgia" w:hAnsi="Book Antiqua" w:cs="Georgia"/>
          <w:sz w:val="20"/>
          <w:szCs w:val="20"/>
        </w:rPr>
        <w:t xml:space="preserve">within </w:t>
      </w:r>
      <w:r w:rsidRPr="00246A65">
        <w:rPr>
          <w:rFonts w:ascii="Book Antiqua" w:eastAsia="Georgia" w:hAnsi="Book Antiqua" w:cs="Georgia"/>
          <w:sz w:val="20"/>
          <w:szCs w:val="20"/>
        </w:rPr>
        <w:t>both HBS a</w:t>
      </w:r>
      <w:r w:rsidR="001333B0">
        <w:rPr>
          <w:rFonts w:ascii="Book Antiqua" w:eastAsia="Georgia" w:hAnsi="Book Antiqua" w:cs="Georgia"/>
          <w:sz w:val="20"/>
          <w:szCs w:val="20"/>
        </w:rPr>
        <w:t>nd the larger Dhunche community -</w:t>
      </w:r>
      <w:r w:rsidRPr="00246A65">
        <w:rPr>
          <w:rFonts w:ascii="Book Antiqua" w:eastAsia="Georgia" w:hAnsi="Book Antiqua" w:cs="Georgia"/>
          <w:sz w:val="20"/>
          <w:szCs w:val="20"/>
        </w:rPr>
        <w:t xml:space="preserve"> were observably positive and respectful. This unexpected reality prompted us to reconsider the orientation of the project, shifting from its original goal of alleviating ethnic tensions to strengthening relations amongst individuals. </w:t>
      </w:r>
      <w:r w:rsidR="004F1740">
        <w:rPr>
          <w:rFonts w:ascii="Book Antiqua" w:eastAsia="Georgia" w:hAnsi="Book Antiqua" w:cs="Georgia"/>
          <w:sz w:val="20"/>
          <w:szCs w:val="20"/>
        </w:rPr>
        <w:t xml:space="preserve"> </w:t>
      </w:r>
    </w:p>
    <w:p w14:paraId="171D8533" w14:textId="77777777" w:rsidR="00131272" w:rsidRPr="00246A65" w:rsidRDefault="00E36199">
      <w:pPr>
        <w:pStyle w:val="FreeForm"/>
        <w:jc w:val="both"/>
        <w:rPr>
          <w:rFonts w:ascii="Book Antiqua" w:eastAsia="Georgia" w:hAnsi="Book Antiqua" w:cs="Georgia"/>
          <w:i/>
          <w:iCs/>
          <w:sz w:val="20"/>
          <w:szCs w:val="20"/>
          <w:u w:val="single"/>
        </w:rPr>
      </w:pPr>
      <w:r w:rsidRPr="00246A65">
        <w:rPr>
          <w:rFonts w:ascii="Book Antiqua" w:hAnsi="Book Antiqua"/>
          <w:i/>
          <w:iCs/>
          <w:sz w:val="20"/>
          <w:szCs w:val="20"/>
          <w:u w:val="single"/>
        </w:rPr>
        <w:t>Project Beneficiaries</w:t>
      </w:r>
    </w:p>
    <w:p w14:paraId="628BC58D" w14:textId="3077292A" w:rsidR="00131272"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r>
      <w:r w:rsidR="001333B0">
        <w:rPr>
          <w:rFonts w:ascii="Book Antiqua" w:eastAsia="Georgia" w:hAnsi="Book Antiqua" w:cs="Georgia"/>
          <w:sz w:val="20"/>
          <w:szCs w:val="20"/>
        </w:rPr>
        <w:t>HBS has</w:t>
      </w:r>
      <w:r w:rsidRPr="00246A65">
        <w:rPr>
          <w:rFonts w:ascii="Book Antiqua" w:eastAsia="Georgia" w:hAnsi="Book Antiqua" w:cs="Georgia"/>
          <w:sz w:val="20"/>
          <w:szCs w:val="20"/>
        </w:rPr>
        <w:t xml:space="preserve"> approximately 530 students ranging from pre-primary to grade </w:t>
      </w:r>
      <w:r w:rsidR="001333B0">
        <w:rPr>
          <w:rFonts w:ascii="Book Antiqua" w:eastAsia="Georgia" w:hAnsi="Book Antiqua" w:cs="Georgia"/>
          <w:sz w:val="20"/>
          <w:szCs w:val="20"/>
        </w:rPr>
        <w:t>ten (ages 3-18)</w:t>
      </w:r>
      <w:r w:rsidRPr="00246A65">
        <w:rPr>
          <w:rFonts w:ascii="Book Antiqua" w:eastAsia="Georgia" w:hAnsi="Book Antiqua" w:cs="Georgia"/>
          <w:sz w:val="20"/>
          <w:szCs w:val="20"/>
        </w:rPr>
        <w:t>. Around 130 of these 530 students are boarding students, with the remaining day students commuting to school. The day students are primarily from affluent Tamang families able to afford private school tuition while the boarding students are from less affluent villages close to the Tibetan border, and thus are largely ethnically Tibetan with 60 per</w:t>
      </w:r>
      <w:r w:rsidR="001333B0">
        <w:rPr>
          <w:rFonts w:ascii="Book Antiqua" w:eastAsia="Georgia" w:hAnsi="Book Antiqua" w:cs="Georgia"/>
          <w:sz w:val="20"/>
          <w:szCs w:val="20"/>
        </w:rPr>
        <w:t>cent receiving tuition funding</w:t>
      </w:r>
      <w:r w:rsidRPr="00246A65">
        <w:rPr>
          <w:rFonts w:ascii="Book Antiqua" w:eastAsia="Georgia" w:hAnsi="Book Antiqua" w:cs="Georgia"/>
          <w:sz w:val="20"/>
          <w:szCs w:val="20"/>
        </w:rPr>
        <w:t>. We spent the most time with</w:t>
      </w:r>
      <w:r w:rsidR="00F05E81">
        <w:rPr>
          <w:rFonts w:ascii="Book Antiqua" w:eastAsia="Georgia" w:hAnsi="Book Antiqua" w:cs="Georgia"/>
          <w:sz w:val="20"/>
          <w:szCs w:val="20"/>
        </w:rPr>
        <w:t>,</w:t>
      </w:r>
      <w:r w:rsidRPr="00246A65">
        <w:rPr>
          <w:rFonts w:ascii="Book Antiqua" w:eastAsia="Georgia" w:hAnsi="Book Antiqua" w:cs="Georgia"/>
          <w:sz w:val="20"/>
          <w:szCs w:val="20"/>
        </w:rPr>
        <w:t xml:space="preserve"> and formed the closest relationships with</w:t>
      </w:r>
      <w:r w:rsidR="00F05E81">
        <w:rPr>
          <w:rFonts w:ascii="Book Antiqua" w:eastAsia="Georgia" w:hAnsi="Book Antiqua" w:cs="Georgia"/>
          <w:sz w:val="20"/>
          <w:szCs w:val="20"/>
        </w:rPr>
        <w:t>,</w:t>
      </w:r>
      <w:r w:rsidRPr="00246A65">
        <w:rPr>
          <w:rFonts w:ascii="Book Antiqua" w:eastAsia="Georgia" w:hAnsi="Book Antiqua" w:cs="Georgia"/>
          <w:sz w:val="20"/>
          <w:szCs w:val="20"/>
        </w:rPr>
        <w:t xml:space="preserve"> the boarding school kids, though the day students also benefitted from our Friday afternoon activities and time in the classrooms.</w:t>
      </w:r>
    </w:p>
    <w:p w14:paraId="0CCC9401" w14:textId="77B49739" w:rsidR="00131272" w:rsidRPr="00246A65" w:rsidRDefault="00614980">
      <w:pPr>
        <w:pStyle w:val="FreeForm"/>
        <w:jc w:val="both"/>
        <w:rPr>
          <w:rFonts w:ascii="Book Antiqua" w:eastAsia="Georgia" w:hAnsi="Book Antiqua" w:cs="Georgia"/>
          <w:i/>
          <w:iCs/>
          <w:sz w:val="20"/>
          <w:szCs w:val="20"/>
          <w:u w:val="single"/>
        </w:rPr>
      </w:pPr>
      <w:r>
        <w:rPr>
          <w:rFonts w:ascii="Book Antiqua" w:hAnsi="Book Antiqua"/>
          <w:i/>
          <w:iCs/>
          <w:sz w:val="20"/>
          <w:szCs w:val="20"/>
          <w:u w:val="single"/>
        </w:rPr>
        <w:t>P</w:t>
      </w:r>
      <w:r w:rsidR="00E36199" w:rsidRPr="00246A65">
        <w:rPr>
          <w:rFonts w:ascii="Book Antiqua" w:hAnsi="Book Antiqua"/>
          <w:i/>
          <w:iCs/>
          <w:sz w:val="20"/>
          <w:szCs w:val="20"/>
          <w:u w:val="single"/>
        </w:rPr>
        <w:t>roject Impact and Sustainability</w:t>
      </w:r>
    </w:p>
    <w:p w14:paraId="1F56ADE0" w14:textId="6672F9AF" w:rsidR="00131272" w:rsidRPr="00246A65"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 xml:space="preserve">It became evident during our time at HBS that </w:t>
      </w:r>
      <w:r w:rsidR="001333B0">
        <w:rPr>
          <w:rFonts w:ascii="Book Antiqua" w:eastAsia="Georgia" w:hAnsi="Book Antiqua" w:cs="Georgia"/>
          <w:sz w:val="20"/>
          <w:szCs w:val="20"/>
        </w:rPr>
        <w:t xml:space="preserve">although </w:t>
      </w:r>
      <w:r w:rsidRPr="00246A65">
        <w:rPr>
          <w:rFonts w:ascii="Book Antiqua" w:eastAsia="Georgia" w:hAnsi="Book Antiqua" w:cs="Georgia"/>
          <w:sz w:val="20"/>
          <w:szCs w:val="20"/>
        </w:rPr>
        <w:t xml:space="preserve">the students were excited for the activities we brought to the school, </w:t>
      </w:r>
      <w:r w:rsidR="001333B0">
        <w:rPr>
          <w:rFonts w:ascii="Book Antiqua" w:eastAsia="Georgia" w:hAnsi="Book Antiqua" w:cs="Georgia"/>
          <w:sz w:val="20"/>
          <w:szCs w:val="20"/>
        </w:rPr>
        <w:t>they</w:t>
      </w:r>
      <w:r w:rsidRPr="00246A65">
        <w:rPr>
          <w:rFonts w:ascii="Book Antiqua" w:eastAsia="Georgia" w:hAnsi="Book Antiqua" w:cs="Georgia"/>
          <w:sz w:val="20"/>
          <w:szCs w:val="20"/>
        </w:rPr>
        <w:t xml:space="preserve"> were more excited for participating in these activities with us</w:t>
      </w:r>
      <w:r w:rsidR="001333B0">
        <w:rPr>
          <w:rFonts w:ascii="Book Antiqua" w:eastAsia="Georgia" w:hAnsi="Book Antiqua" w:cs="Georgia"/>
          <w:sz w:val="20"/>
          <w:szCs w:val="20"/>
        </w:rPr>
        <w:t xml:space="preserve"> specifically.</w:t>
      </w:r>
      <w:r w:rsidRPr="00246A65">
        <w:rPr>
          <w:rFonts w:ascii="Book Antiqua" w:eastAsia="Georgia" w:hAnsi="Book Antiqua" w:cs="Georgia"/>
          <w:sz w:val="20"/>
          <w:szCs w:val="20"/>
        </w:rPr>
        <w:t xml:space="preserve"> This dynamic poses evident challenges for long-term sustainability, as our time in Dhunche was limited and hiring a Nepali to run the program does not address this difficulty.</w:t>
      </w:r>
    </w:p>
    <w:p w14:paraId="5B59371A" w14:textId="24E72D4B" w:rsidR="00131272" w:rsidRPr="00246A65"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 xml:space="preserve">Taking this dynamic into account, we expect out project to have long-term impact insofar as the students continue to use the materials and supplies we provided including chess and checker boards, volleyballs and nets, soccer balls, art supplies, badminton supplies, a ping pong table, and a new sound system. Furthermore, we are </w:t>
      </w:r>
      <w:r w:rsidR="00572884">
        <w:rPr>
          <w:rFonts w:ascii="Book Antiqua" w:eastAsia="Georgia" w:hAnsi="Book Antiqua" w:cs="Georgia"/>
          <w:sz w:val="20"/>
          <w:szCs w:val="20"/>
        </w:rPr>
        <w:t>establishing</w:t>
      </w:r>
      <w:r w:rsidRPr="00246A65">
        <w:rPr>
          <w:rFonts w:ascii="Book Antiqua" w:eastAsia="Georgia" w:hAnsi="Book Antiqua" w:cs="Georgia"/>
          <w:sz w:val="20"/>
          <w:szCs w:val="20"/>
        </w:rPr>
        <w:t xml:space="preserve"> a sustainability fun</w:t>
      </w:r>
      <w:r w:rsidR="001333B0">
        <w:rPr>
          <w:rFonts w:ascii="Book Antiqua" w:eastAsia="Georgia" w:hAnsi="Book Antiqua" w:cs="Georgia"/>
          <w:sz w:val="20"/>
          <w:szCs w:val="20"/>
        </w:rPr>
        <w:t xml:space="preserve">d </w:t>
      </w:r>
      <w:r w:rsidR="00104CE0">
        <w:rPr>
          <w:rFonts w:ascii="Book Antiqua" w:eastAsia="Georgia" w:hAnsi="Book Antiqua" w:cs="Georgia"/>
          <w:sz w:val="20"/>
          <w:szCs w:val="20"/>
        </w:rPr>
        <w:t>to assist with</w:t>
      </w:r>
      <w:r w:rsidRPr="00246A65">
        <w:rPr>
          <w:rFonts w:ascii="Book Antiqua" w:eastAsia="Georgia" w:hAnsi="Book Antiqua" w:cs="Georgia"/>
          <w:sz w:val="20"/>
          <w:szCs w:val="20"/>
        </w:rPr>
        <w:t xml:space="preserve"> replacing and buying new supplies for these activities. </w:t>
      </w:r>
    </w:p>
    <w:p w14:paraId="1E5234F5" w14:textId="6FD783FB" w:rsidR="004F1B57" w:rsidRDefault="00E36199">
      <w:pPr>
        <w:pStyle w:val="FreeForm"/>
        <w:jc w:val="both"/>
        <w:rPr>
          <w:rFonts w:ascii="Book Antiqua" w:eastAsia="Georgia" w:hAnsi="Book Antiqua" w:cs="Georgia"/>
          <w:sz w:val="20"/>
          <w:szCs w:val="20"/>
        </w:rPr>
      </w:pPr>
      <w:r w:rsidRPr="00246A65">
        <w:rPr>
          <w:rFonts w:ascii="Book Antiqua" w:eastAsia="Georgia" w:hAnsi="Book Antiqua" w:cs="Georgia"/>
          <w:sz w:val="20"/>
          <w:szCs w:val="20"/>
        </w:rPr>
        <w:tab/>
        <w:t>Perhaps a greater yet more intangible long-term impact is that our program opened the students to the possibility and value of developing themselves beyond the classroom to consider sports, arts, mind games, and dance an important part of their lives. It is difficult to say to what extent we achieved this during our short time, though we certainly increased general interest in and excitement for th</w:t>
      </w:r>
      <w:r w:rsidR="001333B0">
        <w:rPr>
          <w:rFonts w:ascii="Book Antiqua" w:eastAsia="Georgia" w:hAnsi="Book Antiqua" w:cs="Georgia"/>
          <w:sz w:val="20"/>
          <w:szCs w:val="20"/>
        </w:rPr>
        <w:t xml:space="preserve">ese pursuits. There is also potential </w:t>
      </w:r>
      <w:r w:rsidRPr="00246A65">
        <w:rPr>
          <w:rFonts w:ascii="Book Antiqua" w:eastAsia="Georgia" w:hAnsi="Book Antiqua" w:cs="Georgia"/>
          <w:sz w:val="20"/>
          <w:szCs w:val="20"/>
        </w:rPr>
        <w:t xml:space="preserve">for sustained impact based upon the relationship formed between </w:t>
      </w:r>
      <w:r w:rsidR="0030602E" w:rsidRPr="00246A65">
        <w:rPr>
          <w:rFonts w:ascii="Book Antiqua" w:eastAsia="Georgia" w:hAnsi="Book Antiqua" w:cs="Georgia"/>
          <w:sz w:val="20"/>
          <w:szCs w:val="20"/>
        </w:rPr>
        <w:t>ourselves</w:t>
      </w:r>
      <w:r w:rsidRPr="00246A65">
        <w:rPr>
          <w:rFonts w:ascii="Book Antiqua" w:eastAsia="Georgia" w:hAnsi="Book Antiqua" w:cs="Georgia"/>
          <w:sz w:val="20"/>
          <w:szCs w:val="20"/>
        </w:rPr>
        <w:t xml:space="preserve"> and the HBS, as it </w:t>
      </w:r>
      <w:r w:rsidR="00F05E81">
        <w:rPr>
          <w:rFonts w:ascii="Book Antiqua" w:eastAsia="Georgia" w:hAnsi="Book Antiqua" w:cs="Georgia"/>
          <w:sz w:val="20"/>
          <w:szCs w:val="20"/>
        </w:rPr>
        <w:t xml:space="preserve">is </w:t>
      </w:r>
      <w:r w:rsidRPr="00246A65">
        <w:rPr>
          <w:rFonts w:ascii="Book Antiqua" w:eastAsia="Georgia" w:hAnsi="Book Antiqua" w:cs="Georgia"/>
          <w:sz w:val="20"/>
          <w:szCs w:val="20"/>
        </w:rPr>
        <w:t>likely that we will return to the school at some point,</w:t>
      </w:r>
      <w:r w:rsidR="0030602E" w:rsidRPr="00246A65">
        <w:rPr>
          <w:rFonts w:ascii="Book Antiqua" w:eastAsia="Georgia" w:hAnsi="Book Antiqua" w:cs="Georgia"/>
          <w:sz w:val="20"/>
          <w:szCs w:val="20"/>
        </w:rPr>
        <w:t xml:space="preserve"> and</w:t>
      </w:r>
      <w:r w:rsidRPr="00246A65">
        <w:rPr>
          <w:rFonts w:ascii="Book Antiqua" w:eastAsia="Georgia" w:hAnsi="Book Antiqua" w:cs="Georgia"/>
          <w:sz w:val="20"/>
          <w:szCs w:val="20"/>
        </w:rPr>
        <w:t xml:space="preserve"> would recommend the school and our program to friends traveling to Nepal.</w:t>
      </w:r>
    </w:p>
    <w:p w14:paraId="6860B530" w14:textId="77777777" w:rsidR="00131272" w:rsidRPr="00246A65" w:rsidRDefault="00E36199">
      <w:pPr>
        <w:pStyle w:val="FreeForm"/>
        <w:jc w:val="both"/>
        <w:rPr>
          <w:rFonts w:ascii="Book Antiqua" w:eastAsia="Georgia" w:hAnsi="Book Antiqua" w:cs="Georgia"/>
          <w:b/>
          <w:bCs/>
          <w:sz w:val="20"/>
          <w:szCs w:val="20"/>
        </w:rPr>
      </w:pPr>
      <w:r w:rsidRPr="00246A65">
        <w:rPr>
          <w:rFonts w:ascii="Book Antiqua" w:hAnsi="Book Antiqua"/>
          <w:b/>
          <w:bCs/>
          <w:sz w:val="20"/>
          <w:szCs w:val="20"/>
        </w:rPr>
        <w:t>Section II</w:t>
      </w:r>
    </w:p>
    <w:p w14:paraId="6113E706" w14:textId="77777777" w:rsidR="00131272" w:rsidRPr="00246A65" w:rsidRDefault="00E36199">
      <w:pPr>
        <w:pStyle w:val="FreeForm"/>
        <w:jc w:val="both"/>
        <w:rPr>
          <w:rFonts w:ascii="Book Antiqua" w:eastAsia="Georgia" w:hAnsi="Book Antiqua" w:cs="Georgia"/>
          <w:b/>
          <w:bCs/>
          <w:sz w:val="20"/>
          <w:szCs w:val="20"/>
          <w:u w:val="single"/>
        </w:rPr>
      </w:pPr>
      <w:r w:rsidRPr="00246A65">
        <w:rPr>
          <w:rFonts w:ascii="Book Antiqua" w:hAnsi="Book Antiqua"/>
          <w:i/>
          <w:iCs/>
          <w:sz w:val="20"/>
          <w:szCs w:val="20"/>
          <w:u w:val="single"/>
        </w:rPr>
        <w:t>Project Reflection</w:t>
      </w:r>
    </w:p>
    <w:p w14:paraId="5392C34B" w14:textId="7D0379CE" w:rsidR="00131272" w:rsidRPr="00246A65" w:rsidRDefault="00E36199">
      <w:pPr>
        <w:pStyle w:val="FreeForm"/>
        <w:jc w:val="both"/>
        <w:rPr>
          <w:rFonts w:ascii="Book Antiqua" w:eastAsia="Georgia" w:hAnsi="Book Antiqua" w:cs="Georgia"/>
          <w:sz w:val="20"/>
          <w:szCs w:val="20"/>
        </w:rPr>
      </w:pPr>
      <w:r w:rsidRPr="00246A65">
        <w:rPr>
          <w:rFonts w:ascii="Book Antiqua" w:eastAsia="Georgia" w:hAnsi="Book Antiqua" w:cs="Georgia"/>
          <w:b/>
          <w:bCs/>
          <w:sz w:val="20"/>
          <w:szCs w:val="20"/>
        </w:rPr>
        <w:tab/>
      </w:r>
      <w:r w:rsidRPr="00246A65">
        <w:rPr>
          <w:rFonts w:ascii="Book Antiqua" w:hAnsi="Book Antiqua"/>
          <w:sz w:val="20"/>
          <w:szCs w:val="20"/>
        </w:rPr>
        <w:t>We define peace as much more than its typical negative definition: a lack of violence. A truly peaceful society is not only devoid of violence, but allows all of its members to pursue their own aspirations, interests and sources of joy (without creating a threat to others</w:t>
      </w:r>
      <w:r w:rsidR="00A550FD">
        <w:rPr>
          <w:rFonts w:ascii="Book Antiqua" w:hAnsi="Book Antiqua"/>
          <w:sz w:val="20"/>
          <w:szCs w:val="20"/>
        </w:rPr>
        <w:t>’</w:t>
      </w:r>
      <w:r w:rsidRPr="00246A65">
        <w:rPr>
          <w:rFonts w:ascii="Book Antiqua" w:hAnsi="Book Antiqua"/>
          <w:sz w:val="20"/>
          <w:szCs w:val="20"/>
        </w:rPr>
        <w:t xml:space="preserve"> ability to do the same). Peace, in our minds, is inherently connected to freedom. This freedom comes in the form of knowledge, exploration, lack of discrimination, and acceptance. </w:t>
      </w:r>
    </w:p>
    <w:p w14:paraId="405B0696" w14:textId="62A259AE" w:rsidR="00DF3BCE" w:rsidRPr="00246A65" w:rsidRDefault="00E36199" w:rsidP="00DF3BCE">
      <w:pPr>
        <w:pStyle w:val="FreeForm"/>
        <w:tabs>
          <w:tab w:val="left" w:pos="220"/>
          <w:tab w:val="left" w:pos="720"/>
        </w:tabs>
        <w:jc w:val="both"/>
        <w:rPr>
          <w:rFonts w:ascii="Book Antiqua" w:hAnsi="Book Antiqua"/>
          <w:sz w:val="20"/>
          <w:szCs w:val="20"/>
        </w:rPr>
      </w:pPr>
      <w:r w:rsidRPr="00246A65">
        <w:rPr>
          <w:rFonts w:ascii="Book Antiqua" w:eastAsia="Georgia" w:hAnsi="Book Antiqua" w:cs="Georgia"/>
          <w:sz w:val="20"/>
          <w:szCs w:val="20"/>
        </w:rPr>
        <w:tab/>
      </w:r>
      <w:r w:rsidRPr="00246A65">
        <w:rPr>
          <w:rFonts w:ascii="Book Antiqua" w:eastAsia="Georgia" w:hAnsi="Book Antiqua" w:cs="Georgia"/>
          <w:sz w:val="20"/>
          <w:szCs w:val="20"/>
        </w:rPr>
        <w:tab/>
        <w:t xml:space="preserve">Given </w:t>
      </w:r>
      <w:r w:rsidR="00DA17B8">
        <w:rPr>
          <w:rFonts w:ascii="Book Antiqua" w:eastAsia="Georgia" w:hAnsi="Book Antiqua" w:cs="Georgia"/>
          <w:sz w:val="20"/>
          <w:szCs w:val="20"/>
        </w:rPr>
        <w:t>our</w:t>
      </w:r>
      <w:r w:rsidRPr="00246A65">
        <w:rPr>
          <w:rFonts w:ascii="Book Antiqua" w:eastAsia="Georgia" w:hAnsi="Book Antiqua" w:cs="Georgia"/>
          <w:sz w:val="20"/>
          <w:szCs w:val="20"/>
        </w:rPr>
        <w:t xml:space="preserve"> definition of peace, we believe that our program contributed to peace through providing an opportunity for the economically and ethnically diverse student body of </w:t>
      </w:r>
      <w:r w:rsidR="008A4F12">
        <w:rPr>
          <w:rFonts w:ascii="Book Antiqua" w:eastAsia="Georgia" w:hAnsi="Book Antiqua" w:cs="Georgia"/>
          <w:sz w:val="20"/>
          <w:szCs w:val="20"/>
        </w:rPr>
        <w:t>HBS</w:t>
      </w:r>
      <w:r w:rsidRPr="00246A65">
        <w:rPr>
          <w:rFonts w:ascii="Book Antiqua" w:eastAsia="Georgia" w:hAnsi="Book Antiqua" w:cs="Georgia"/>
          <w:sz w:val="20"/>
          <w:szCs w:val="20"/>
        </w:rPr>
        <w:t xml:space="preserve"> to explore beyond their mandated academic curriculum. Through our program</w:t>
      </w:r>
      <w:r w:rsidR="008A4F12">
        <w:rPr>
          <w:rFonts w:ascii="Book Antiqua" w:eastAsia="Georgia" w:hAnsi="Book Antiqua" w:cs="Georgia"/>
          <w:sz w:val="20"/>
          <w:szCs w:val="20"/>
        </w:rPr>
        <w:t>,</w:t>
      </w:r>
      <w:r w:rsidRPr="00246A65">
        <w:rPr>
          <w:rFonts w:ascii="Book Antiqua" w:eastAsia="Georgia" w:hAnsi="Book Antiqua" w:cs="Georgia"/>
          <w:sz w:val="20"/>
          <w:szCs w:val="20"/>
        </w:rPr>
        <w:t xml:space="preserve"> students participated in many activities not commonly emphasized or valued in Nepal</w:t>
      </w:r>
      <w:r w:rsidRPr="00246A65">
        <w:rPr>
          <w:rFonts w:ascii="Book Antiqua" w:hAnsi="Book Antiqua"/>
          <w:sz w:val="20"/>
          <w:szCs w:val="20"/>
        </w:rPr>
        <w:t xml:space="preserve">’s public education system, and expressed excitement at the opportunity to develop new skills and embrace creativity in ways that were unusual. Admittedly, the peaceful relationship between ethnic Tibetans and Nepalis in this region (which is </w:t>
      </w:r>
      <w:r w:rsidR="001333B0">
        <w:rPr>
          <w:rFonts w:ascii="Book Antiqua" w:hAnsi="Book Antiqua"/>
          <w:sz w:val="20"/>
          <w:szCs w:val="20"/>
        </w:rPr>
        <w:t>great!)</w:t>
      </w:r>
      <w:r w:rsidRPr="00246A65">
        <w:rPr>
          <w:rFonts w:ascii="Book Antiqua" w:hAnsi="Book Antiqua"/>
          <w:sz w:val="20"/>
          <w:szCs w:val="20"/>
        </w:rPr>
        <w:t xml:space="preserve"> meant that our program was geared less towards the cessation of outright conflict and more towards personal development of students and inter-student relationships.</w:t>
      </w:r>
    </w:p>
    <w:p w14:paraId="7F18895F" w14:textId="77C96DA3" w:rsidR="00131272" w:rsidRPr="00246A65" w:rsidRDefault="00DF3BCE" w:rsidP="00DF3BCE">
      <w:pPr>
        <w:pStyle w:val="FreeForm"/>
        <w:tabs>
          <w:tab w:val="left" w:pos="0"/>
          <w:tab w:val="left" w:pos="540"/>
          <w:tab w:val="left" w:pos="720"/>
        </w:tabs>
        <w:jc w:val="both"/>
        <w:rPr>
          <w:rFonts w:ascii="Book Antiqua" w:eastAsia="Georgia" w:hAnsi="Book Antiqua" w:cs="Georgia"/>
          <w:sz w:val="20"/>
          <w:szCs w:val="20"/>
        </w:rPr>
      </w:pPr>
      <w:r w:rsidRPr="00246A65">
        <w:rPr>
          <w:rFonts w:ascii="Book Antiqua" w:eastAsia="Georgia" w:hAnsi="Book Antiqua" w:cs="Georgia"/>
          <w:sz w:val="20"/>
          <w:szCs w:val="20"/>
        </w:rPr>
        <w:tab/>
      </w:r>
      <w:r w:rsidR="00E36199" w:rsidRPr="00246A65">
        <w:rPr>
          <w:rFonts w:ascii="Book Antiqua" w:eastAsia="Georgia" w:hAnsi="Book Antiqua" w:cs="Georgia"/>
          <w:sz w:val="20"/>
          <w:szCs w:val="20"/>
        </w:rPr>
        <w:t xml:space="preserve">We also believe that the mere intersection between </w:t>
      </w:r>
      <w:r w:rsidR="007C334A" w:rsidRPr="00246A65">
        <w:rPr>
          <w:rFonts w:ascii="Book Antiqua" w:eastAsia="Georgia" w:hAnsi="Book Antiqua" w:cs="Georgia"/>
          <w:sz w:val="20"/>
          <w:szCs w:val="20"/>
        </w:rPr>
        <w:t>the Nepali students and us</w:t>
      </w:r>
      <w:r w:rsidR="00E36199" w:rsidRPr="00246A65">
        <w:rPr>
          <w:rFonts w:ascii="Book Antiqua" w:eastAsia="Georgia" w:hAnsi="Book Antiqua" w:cs="Georgia"/>
          <w:sz w:val="20"/>
          <w:szCs w:val="20"/>
        </w:rPr>
        <w:t xml:space="preserve"> contributed to peace. Through conversation, friendship, and shared interests, students learned about the </w:t>
      </w:r>
      <w:r w:rsidR="008A4F12">
        <w:rPr>
          <w:rFonts w:ascii="Book Antiqua" w:eastAsia="Georgia" w:hAnsi="Book Antiqua" w:cs="Georgia"/>
          <w:sz w:val="20"/>
          <w:szCs w:val="20"/>
        </w:rPr>
        <w:t>U.S.</w:t>
      </w:r>
      <w:r w:rsidR="00E36199" w:rsidRPr="00246A65">
        <w:rPr>
          <w:rFonts w:ascii="Book Antiqua" w:eastAsia="Georgia" w:hAnsi="Book Antiqua" w:cs="Georgia"/>
          <w:sz w:val="20"/>
          <w:szCs w:val="20"/>
        </w:rPr>
        <w:t xml:space="preserve"> and our lives, and we in turn learned about theirs. We believe that the project also contributed to peace through minor improvement of collaboration between students; many more female students tried playing volleyball, and albino students (who are sometimes ostracized) participated in the activities. Through a few lessons that we taught to students in the classroom, they learned about North America and important topics including slavery, racism and diversity.</w:t>
      </w:r>
    </w:p>
    <w:p w14:paraId="6B5AFC64" w14:textId="057FF2DD" w:rsidR="00131272" w:rsidRDefault="00E36199" w:rsidP="001333B0">
      <w:pPr>
        <w:pStyle w:val="FreeForm"/>
        <w:tabs>
          <w:tab w:val="left" w:pos="220"/>
          <w:tab w:val="left" w:pos="720"/>
        </w:tabs>
        <w:jc w:val="both"/>
        <w:rPr>
          <w:rFonts w:ascii="Book Antiqua" w:eastAsia="Georgia" w:hAnsi="Book Antiqua" w:cs="Georgia"/>
          <w:sz w:val="20"/>
          <w:szCs w:val="20"/>
        </w:rPr>
      </w:pPr>
      <w:r w:rsidRPr="00246A65">
        <w:rPr>
          <w:rFonts w:ascii="Book Antiqua" w:eastAsia="Georgia" w:hAnsi="Book Antiqua" w:cs="Georgia"/>
          <w:sz w:val="20"/>
          <w:szCs w:val="20"/>
        </w:rPr>
        <w:tab/>
      </w:r>
      <w:r w:rsidRPr="00246A65">
        <w:rPr>
          <w:rFonts w:ascii="Book Antiqua" w:eastAsia="Georgia" w:hAnsi="Book Antiqua" w:cs="Georgia"/>
          <w:sz w:val="20"/>
          <w:szCs w:val="20"/>
        </w:rPr>
        <w:tab/>
        <w:t xml:space="preserve">Although we learned the most from the challenges posed by the implementation of the project and the adaptability they prompted, this project changed the way that we think about education. We realized that in Nepal, the ultimate goal is to excel in lower grades (where merit is largely determined by memorization and exam scores) in order to go to university and get a well-paying job. The scarcity of these jobs puts a high premium on performing well. After witnessing this, we are very grateful that we were given the opportunity to pursue interests like art and sports, activities which are largely considered unimportant leisure activities in Nepal. We learned that it is a privilege to consider education something meant to develop a person holistically, rather than simply to pursue essential knowledge for academic and occupational pursuits. As a result, we are much more excited about helping children pursue the things that bring them joy and allow them expression, and we are thankful that we were able to work with children </w:t>
      </w:r>
      <w:r w:rsidR="00AF7352">
        <w:rPr>
          <w:rFonts w:ascii="Book Antiqua" w:eastAsia="Georgia" w:hAnsi="Book Antiqua" w:cs="Georgia"/>
          <w:sz w:val="20"/>
          <w:szCs w:val="20"/>
        </w:rPr>
        <w:t>who</w:t>
      </w:r>
      <w:r w:rsidR="00AF7352" w:rsidRPr="00246A65">
        <w:rPr>
          <w:rFonts w:ascii="Book Antiqua" w:eastAsia="Georgia" w:hAnsi="Book Antiqua" w:cs="Georgia"/>
          <w:sz w:val="20"/>
          <w:szCs w:val="20"/>
        </w:rPr>
        <w:t xml:space="preserve"> </w:t>
      </w:r>
      <w:r w:rsidRPr="00246A65">
        <w:rPr>
          <w:rFonts w:ascii="Book Antiqua" w:eastAsia="Georgia" w:hAnsi="Book Antiqua" w:cs="Georgia"/>
          <w:sz w:val="20"/>
          <w:szCs w:val="20"/>
        </w:rPr>
        <w:t xml:space="preserve">are just discovering their passions and interests. </w:t>
      </w:r>
    </w:p>
    <w:p w14:paraId="1C918456" w14:textId="77777777" w:rsidR="00131272" w:rsidRPr="00246A65" w:rsidRDefault="00E36199">
      <w:pPr>
        <w:pStyle w:val="FreeForm"/>
        <w:jc w:val="both"/>
        <w:rPr>
          <w:rFonts w:ascii="Book Antiqua" w:eastAsia="Georgia" w:hAnsi="Book Antiqua" w:cs="Georgia"/>
          <w:sz w:val="20"/>
          <w:szCs w:val="20"/>
          <w:u w:val="single"/>
        </w:rPr>
      </w:pPr>
      <w:r w:rsidRPr="00246A65">
        <w:rPr>
          <w:rFonts w:ascii="Book Antiqua" w:hAnsi="Book Antiqua"/>
          <w:sz w:val="20"/>
          <w:szCs w:val="20"/>
          <w:u w:val="single"/>
        </w:rPr>
        <w:t>Personal Statement</w:t>
      </w:r>
    </w:p>
    <w:p w14:paraId="158EA266" w14:textId="77777777" w:rsidR="006E6EC4" w:rsidRDefault="006E6EC4">
      <w:pPr>
        <w:pStyle w:val="FreeForm"/>
        <w:jc w:val="both"/>
        <w:rPr>
          <w:rFonts w:ascii="Book Antiqua" w:hAnsi="Book Antiqua"/>
          <w:sz w:val="20"/>
          <w:szCs w:val="20"/>
        </w:rPr>
      </w:pPr>
    </w:p>
    <w:p w14:paraId="6101816C" w14:textId="1894CA73" w:rsidR="00B25D10" w:rsidRDefault="00E36199" w:rsidP="00B25D10">
      <w:pPr>
        <w:pStyle w:val="FreeForm"/>
        <w:jc w:val="both"/>
        <w:rPr>
          <w:rFonts w:ascii="Book Antiqua" w:hAnsi="Book Antiqua"/>
          <w:sz w:val="20"/>
          <w:szCs w:val="20"/>
        </w:rPr>
      </w:pPr>
      <w:r w:rsidRPr="00246A65">
        <w:rPr>
          <w:rFonts w:ascii="Book Antiqua" w:hAnsi="Book Antiqua"/>
          <w:sz w:val="20"/>
          <w:szCs w:val="20"/>
        </w:rPr>
        <w:t>“</w:t>
      </w:r>
      <w:r w:rsidR="005F4E28" w:rsidRPr="00246A65">
        <w:rPr>
          <w:rFonts w:ascii="Book Antiqua" w:hAnsi="Book Antiqua"/>
          <w:sz w:val="20"/>
          <w:szCs w:val="20"/>
        </w:rPr>
        <w:t>Our</w:t>
      </w:r>
      <w:r w:rsidRPr="00246A65">
        <w:rPr>
          <w:rFonts w:ascii="Book Antiqua" w:hAnsi="Book Antiqua"/>
          <w:sz w:val="20"/>
          <w:szCs w:val="20"/>
        </w:rPr>
        <w:t xml:space="preserve"> Davis Peace</w:t>
      </w:r>
      <w:r w:rsidR="00DF3BCE" w:rsidRPr="00246A65">
        <w:rPr>
          <w:rFonts w:ascii="Book Antiqua" w:hAnsi="Book Antiqua"/>
          <w:sz w:val="20"/>
          <w:szCs w:val="20"/>
        </w:rPr>
        <w:t xml:space="preserve"> Project </w:t>
      </w:r>
      <w:r w:rsidR="00732D90" w:rsidRPr="00246A65">
        <w:rPr>
          <w:rFonts w:ascii="Book Antiqua" w:hAnsi="Book Antiqua"/>
          <w:sz w:val="20"/>
          <w:szCs w:val="20"/>
        </w:rPr>
        <w:t>was a unique opportunity</w:t>
      </w:r>
      <w:r w:rsidRPr="00246A65">
        <w:rPr>
          <w:rFonts w:ascii="Book Antiqua" w:hAnsi="Book Antiqua"/>
          <w:sz w:val="20"/>
          <w:szCs w:val="20"/>
        </w:rPr>
        <w:t xml:space="preserve"> to</w:t>
      </w:r>
      <w:r w:rsidR="00732D90" w:rsidRPr="00246A65">
        <w:rPr>
          <w:rFonts w:ascii="Book Antiqua" w:hAnsi="Book Antiqua"/>
          <w:sz w:val="20"/>
          <w:szCs w:val="20"/>
        </w:rPr>
        <w:t xml:space="preserve"> encounter, join, and contribute to a tight-knit school community </w:t>
      </w:r>
      <w:r w:rsidR="00C447A3" w:rsidRPr="00246A65">
        <w:rPr>
          <w:rFonts w:ascii="Book Antiqua" w:hAnsi="Book Antiqua"/>
          <w:sz w:val="20"/>
          <w:szCs w:val="20"/>
        </w:rPr>
        <w:t>by sharing</w:t>
      </w:r>
      <w:r w:rsidRPr="00246A65">
        <w:rPr>
          <w:rFonts w:ascii="Book Antiqua" w:hAnsi="Book Antiqua"/>
          <w:sz w:val="20"/>
          <w:szCs w:val="20"/>
        </w:rPr>
        <w:t xml:space="preserve"> with them</w:t>
      </w:r>
      <w:r w:rsidR="00732D90" w:rsidRPr="00246A65">
        <w:rPr>
          <w:rFonts w:ascii="Book Antiqua" w:hAnsi="Book Antiqua"/>
          <w:sz w:val="20"/>
          <w:szCs w:val="20"/>
        </w:rPr>
        <w:t xml:space="preserve"> the </w:t>
      </w:r>
      <w:r w:rsidRPr="00246A65">
        <w:rPr>
          <w:rFonts w:ascii="Book Antiqua" w:hAnsi="Book Antiqua"/>
          <w:sz w:val="20"/>
          <w:szCs w:val="20"/>
        </w:rPr>
        <w:t>activities we love most. Although logistical and cultural challenges</w:t>
      </w:r>
      <w:r w:rsidR="00BE74BA" w:rsidRPr="00246A65">
        <w:rPr>
          <w:rFonts w:ascii="Book Antiqua" w:hAnsi="Book Antiqua"/>
          <w:sz w:val="20"/>
          <w:szCs w:val="20"/>
        </w:rPr>
        <w:t xml:space="preserve"> </w:t>
      </w:r>
      <w:r w:rsidRPr="00246A65">
        <w:rPr>
          <w:rFonts w:ascii="Book Antiqua" w:hAnsi="Book Antiqua"/>
          <w:sz w:val="20"/>
          <w:szCs w:val="20"/>
        </w:rPr>
        <w:t>forced us to adapt our project</w:t>
      </w:r>
      <w:r w:rsidR="007C334A" w:rsidRPr="00246A65">
        <w:rPr>
          <w:rFonts w:ascii="Book Antiqua" w:hAnsi="Book Antiqua"/>
          <w:sz w:val="20"/>
          <w:szCs w:val="20"/>
        </w:rPr>
        <w:t xml:space="preserve"> to on-the ground </w:t>
      </w:r>
      <w:r w:rsidRPr="00246A65">
        <w:rPr>
          <w:rFonts w:ascii="Book Antiqua" w:hAnsi="Book Antiqua"/>
          <w:sz w:val="20"/>
          <w:szCs w:val="20"/>
        </w:rPr>
        <w:t xml:space="preserve">circumstances, </w:t>
      </w:r>
      <w:r w:rsidR="001333B0">
        <w:rPr>
          <w:rFonts w:ascii="Book Antiqua" w:hAnsi="Book Antiqua"/>
          <w:sz w:val="20"/>
          <w:szCs w:val="20"/>
        </w:rPr>
        <w:t>we are proud that sports, games, and art</w:t>
      </w:r>
      <w:r w:rsidR="005F4E28" w:rsidRPr="00246A65">
        <w:rPr>
          <w:rFonts w:ascii="Book Antiqua" w:hAnsi="Book Antiqua"/>
          <w:sz w:val="20"/>
          <w:szCs w:val="20"/>
        </w:rPr>
        <w:t xml:space="preserve"> enabled us to add joy to students</w:t>
      </w:r>
      <w:r w:rsidR="00B25D10">
        <w:rPr>
          <w:rFonts w:ascii="Book Antiqua" w:hAnsi="Book Antiqua"/>
          <w:sz w:val="20"/>
          <w:szCs w:val="20"/>
        </w:rPr>
        <w:t>’</w:t>
      </w:r>
      <w:r w:rsidR="005F4E28" w:rsidRPr="00246A65">
        <w:rPr>
          <w:rFonts w:ascii="Book Antiqua" w:hAnsi="Book Antiqua"/>
          <w:sz w:val="20"/>
          <w:szCs w:val="20"/>
        </w:rPr>
        <w:t xml:space="preserve"> day</w:t>
      </w:r>
      <w:r w:rsidR="00BE74BA" w:rsidRPr="00246A65">
        <w:rPr>
          <w:rFonts w:ascii="Book Antiqua" w:hAnsi="Book Antiqua"/>
          <w:sz w:val="20"/>
          <w:szCs w:val="20"/>
        </w:rPr>
        <w:t>s</w:t>
      </w:r>
      <w:r w:rsidR="005F4E28" w:rsidRPr="00246A65">
        <w:rPr>
          <w:rFonts w:ascii="Book Antiqua" w:hAnsi="Book Antiqua"/>
          <w:sz w:val="20"/>
          <w:szCs w:val="20"/>
        </w:rPr>
        <w:t xml:space="preserve">, close the cultural gap between </w:t>
      </w:r>
      <w:r w:rsidR="007C334A" w:rsidRPr="00246A65">
        <w:rPr>
          <w:rFonts w:ascii="Book Antiqua" w:hAnsi="Book Antiqua"/>
          <w:sz w:val="20"/>
          <w:szCs w:val="20"/>
        </w:rPr>
        <w:t>us</w:t>
      </w:r>
      <w:r w:rsidR="005F4E28" w:rsidRPr="00246A65">
        <w:rPr>
          <w:rFonts w:ascii="Book Antiqua" w:hAnsi="Book Antiqua"/>
          <w:sz w:val="20"/>
          <w:szCs w:val="20"/>
        </w:rPr>
        <w:t xml:space="preserve">, </w:t>
      </w:r>
      <w:r w:rsidR="00BE74BA" w:rsidRPr="00246A65">
        <w:rPr>
          <w:rFonts w:ascii="Book Antiqua" w:hAnsi="Book Antiqua"/>
          <w:sz w:val="20"/>
          <w:szCs w:val="20"/>
        </w:rPr>
        <w:t>and create meaningful and equal relationships</w:t>
      </w:r>
      <w:r w:rsidR="007C334A" w:rsidRPr="00246A65">
        <w:rPr>
          <w:rFonts w:ascii="Book Antiqua" w:hAnsi="Book Antiqua"/>
          <w:sz w:val="20"/>
          <w:szCs w:val="20"/>
        </w:rPr>
        <w:t xml:space="preserve"> both</w:t>
      </w:r>
      <w:r w:rsidR="001333B0">
        <w:rPr>
          <w:rFonts w:ascii="Book Antiqua" w:hAnsi="Book Antiqua"/>
          <w:sz w:val="20"/>
          <w:szCs w:val="20"/>
        </w:rPr>
        <w:t xml:space="preserve"> with and amongst students</w:t>
      </w:r>
      <w:r w:rsidR="00BE74BA" w:rsidRPr="00246A65">
        <w:rPr>
          <w:rFonts w:ascii="Book Antiqua" w:hAnsi="Book Antiqua"/>
          <w:sz w:val="20"/>
          <w:szCs w:val="20"/>
        </w:rPr>
        <w:t>. We feel lucky to have met such open, enthusiastic, and generous</w:t>
      </w:r>
      <w:r w:rsidR="007C334A" w:rsidRPr="00246A65">
        <w:rPr>
          <w:rFonts w:ascii="Book Antiqua" w:hAnsi="Book Antiqua"/>
          <w:sz w:val="20"/>
          <w:szCs w:val="20"/>
        </w:rPr>
        <w:t xml:space="preserve"> kids, and </w:t>
      </w:r>
      <w:r w:rsidR="00F62904">
        <w:rPr>
          <w:rFonts w:ascii="Book Antiqua" w:hAnsi="Book Antiqua"/>
          <w:sz w:val="20"/>
          <w:szCs w:val="20"/>
        </w:rPr>
        <w:t xml:space="preserve">hope to return to </w:t>
      </w:r>
      <w:r w:rsidR="0038297F">
        <w:rPr>
          <w:rFonts w:ascii="Book Antiqua" w:hAnsi="Book Antiqua"/>
          <w:sz w:val="20"/>
          <w:szCs w:val="20"/>
        </w:rPr>
        <w:t>Highland Boarding School one day</w:t>
      </w:r>
      <w:r w:rsidR="00F62904">
        <w:rPr>
          <w:rFonts w:ascii="Book Antiqua" w:hAnsi="Book Antiqua"/>
          <w:sz w:val="20"/>
          <w:szCs w:val="20"/>
        </w:rPr>
        <w:t>!”</w:t>
      </w:r>
      <w:r w:rsidR="00B25D10">
        <w:rPr>
          <w:rFonts w:ascii="Book Antiqua" w:hAnsi="Book Antiqua"/>
          <w:sz w:val="20"/>
          <w:szCs w:val="20"/>
        </w:rPr>
        <w:t xml:space="preserve"> </w:t>
      </w:r>
    </w:p>
    <w:p w14:paraId="496B97ED" w14:textId="77777777" w:rsidR="00B25D10" w:rsidRDefault="00B25D10" w:rsidP="00B25D10">
      <w:pPr>
        <w:pStyle w:val="FreeForm"/>
        <w:jc w:val="both"/>
        <w:rPr>
          <w:rFonts w:ascii="Book Antiqua" w:hAnsi="Book Antiqua"/>
          <w:sz w:val="20"/>
          <w:szCs w:val="20"/>
        </w:rPr>
      </w:pPr>
    </w:p>
    <w:p w14:paraId="1BF8DDA7" w14:textId="3EA1E304" w:rsidR="00BE74BA" w:rsidRPr="00246A65" w:rsidRDefault="00B25D10">
      <w:pPr>
        <w:pStyle w:val="FreeForm"/>
        <w:jc w:val="both"/>
        <w:rPr>
          <w:rFonts w:ascii="Book Antiqua" w:hAnsi="Book Antiqua"/>
          <w:sz w:val="20"/>
          <w:szCs w:val="20"/>
        </w:rPr>
      </w:pPr>
      <w:r>
        <w:rPr>
          <w:rFonts w:ascii="Book Antiqua" w:hAnsi="Book Antiqua"/>
          <w:sz w:val="20"/>
          <w:szCs w:val="20"/>
        </w:rPr>
        <w:t xml:space="preserve">-- </w:t>
      </w:r>
      <w:r w:rsidRPr="00246A65">
        <w:rPr>
          <w:rFonts w:ascii="Book Antiqua" w:hAnsi="Book Antiqua"/>
          <w:sz w:val="20"/>
          <w:szCs w:val="20"/>
        </w:rPr>
        <w:t xml:space="preserve">James Daudon, Anna Kelly &amp; </w:t>
      </w:r>
      <w:r>
        <w:rPr>
          <w:rFonts w:ascii="Book Antiqua" w:hAnsi="Book Antiqua"/>
          <w:sz w:val="20"/>
          <w:szCs w:val="20"/>
        </w:rPr>
        <w:t xml:space="preserve">Lauren Schmidt </w:t>
      </w:r>
    </w:p>
    <w:p w14:paraId="350D6F85" w14:textId="39EF1777" w:rsidR="00131272" w:rsidRPr="00246A65" w:rsidRDefault="00EA17E5">
      <w:pPr>
        <w:pStyle w:val="FreeForm"/>
        <w:jc w:val="both"/>
        <w:rPr>
          <w:rFonts w:ascii="Book Antiqua" w:eastAsia="Georgia" w:hAnsi="Book Antiqua" w:cs="Georgia"/>
          <w:sz w:val="20"/>
          <w:szCs w:val="20"/>
        </w:rPr>
      </w:pPr>
      <w:r>
        <w:rPr>
          <w:rFonts w:ascii="Book Antiqua" w:eastAsia="Georgia" w:hAnsi="Book Antiqua" w:cs="Georgia"/>
          <w:noProof/>
          <w:sz w:val="20"/>
          <w:szCs w:val="20"/>
        </w:rPr>
        <w:drawing>
          <wp:anchor distT="152400" distB="152400" distL="152400" distR="152400" simplePos="0" relativeHeight="251669504" behindDoc="0" locked="0" layoutInCell="1" allowOverlap="1" wp14:anchorId="384D9B67" wp14:editId="144F987C">
            <wp:simplePos x="0" y="0"/>
            <wp:positionH relativeFrom="page">
              <wp:posOffset>914400</wp:posOffset>
            </wp:positionH>
            <wp:positionV relativeFrom="page">
              <wp:posOffset>2961005</wp:posOffset>
            </wp:positionV>
            <wp:extent cx="4201160" cy="2400300"/>
            <wp:effectExtent l="25400" t="0" r="0" b="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6">
                      <a:extLst/>
                    </a:blip>
                    <a:stretch>
                      <a:fillRect/>
                    </a:stretch>
                  </pic:blipFill>
                  <pic:spPr>
                    <a:xfrm>
                      <a:off x="0" y="0"/>
                      <a:ext cx="4201160" cy="2400300"/>
                    </a:xfrm>
                    <a:prstGeom prst="rect">
                      <a:avLst/>
                    </a:prstGeom>
                    <a:ln w="12700" cap="flat">
                      <a:noFill/>
                      <a:miter lim="400000"/>
                    </a:ln>
                    <a:effectLst/>
                  </pic:spPr>
                </pic:pic>
              </a:graphicData>
            </a:graphic>
          </wp:anchor>
        </w:drawing>
      </w:r>
    </w:p>
    <w:p w14:paraId="5F7C17C8" w14:textId="77777777" w:rsidR="00131272" w:rsidRPr="00246A65" w:rsidRDefault="00131272">
      <w:pPr>
        <w:pStyle w:val="FreeForm"/>
        <w:jc w:val="both"/>
        <w:rPr>
          <w:rFonts w:ascii="Book Antiqua" w:eastAsia="Georgia" w:hAnsi="Book Antiqua" w:cs="Georgia"/>
          <w:sz w:val="20"/>
          <w:szCs w:val="20"/>
        </w:rPr>
      </w:pPr>
    </w:p>
    <w:p w14:paraId="36A94506" w14:textId="77777777" w:rsidR="00131272" w:rsidRPr="00246A65" w:rsidRDefault="00131272">
      <w:pPr>
        <w:pStyle w:val="FreeForm"/>
        <w:jc w:val="both"/>
        <w:rPr>
          <w:rFonts w:ascii="Book Antiqua" w:eastAsia="Georgia" w:hAnsi="Book Antiqua" w:cs="Georgia"/>
          <w:sz w:val="20"/>
          <w:szCs w:val="20"/>
        </w:rPr>
      </w:pPr>
    </w:p>
    <w:p w14:paraId="16C9CA34" w14:textId="77777777" w:rsidR="00131272" w:rsidRPr="00246A65" w:rsidRDefault="00131272">
      <w:pPr>
        <w:pStyle w:val="FreeForm"/>
        <w:jc w:val="both"/>
        <w:rPr>
          <w:rFonts w:ascii="Book Antiqua" w:eastAsia="Georgia" w:hAnsi="Book Antiqua" w:cs="Georgia"/>
          <w:sz w:val="20"/>
          <w:szCs w:val="20"/>
        </w:rPr>
      </w:pPr>
    </w:p>
    <w:p w14:paraId="565EEA42" w14:textId="77777777" w:rsidR="00131272" w:rsidRPr="00246A65" w:rsidRDefault="00131272">
      <w:pPr>
        <w:pStyle w:val="FreeForm"/>
        <w:jc w:val="both"/>
        <w:rPr>
          <w:rFonts w:ascii="Book Antiqua" w:eastAsia="Georgia" w:hAnsi="Book Antiqua" w:cs="Georgia"/>
          <w:sz w:val="20"/>
          <w:szCs w:val="20"/>
        </w:rPr>
      </w:pPr>
    </w:p>
    <w:p w14:paraId="124DB6C1" w14:textId="77777777" w:rsidR="00131272" w:rsidRPr="00246A65" w:rsidRDefault="00131272">
      <w:pPr>
        <w:pStyle w:val="FreeForm"/>
        <w:jc w:val="both"/>
        <w:rPr>
          <w:rFonts w:ascii="Book Antiqua" w:eastAsia="Georgia" w:hAnsi="Book Antiqua" w:cs="Georgia"/>
          <w:sz w:val="20"/>
          <w:szCs w:val="20"/>
        </w:rPr>
      </w:pPr>
    </w:p>
    <w:p w14:paraId="4A68B63F" w14:textId="77777777" w:rsidR="00131272" w:rsidRPr="00246A65" w:rsidRDefault="00131272">
      <w:pPr>
        <w:pStyle w:val="FreeForm"/>
        <w:jc w:val="both"/>
        <w:rPr>
          <w:rFonts w:ascii="Book Antiqua" w:eastAsia="Georgia" w:hAnsi="Book Antiqua" w:cs="Georgia"/>
          <w:sz w:val="20"/>
          <w:szCs w:val="20"/>
        </w:rPr>
      </w:pPr>
    </w:p>
    <w:p w14:paraId="2E246834" w14:textId="77777777" w:rsidR="00131272" w:rsidRPr="00246A65" w:rsidRDefault="00131272">
      <w:pPr>
        <w:pStyle w:val="FreeForm"/>
        <w:jc w:val="both"/>
        <w:rPr>
          <w:rFonts w:ascii="Book Antiqua" w:eastAsia="Georgia" w:hAnsi="Book Antiqua" w:cs="Georgia"/>
          <w:sz w:val="20"/>
          <w:szCs w:val="20"/>
        </w:rPr>
      </w:pPr>
    </w:p>
    <w:p w14:paraId="45BE5A26" w14:textId="77777777" w:rsidR="00131272" w:rsidRPr="00246A65" w:rsidRDefault="00131272">
      <w:pPr>
        <w:pStyle w:val="FreeForm"/>
        <w:jc w:val="both"/>
        <w:rPr>
          <w:rFonts w:ascii="Book Antiqua" w:eastAsia="Georgia" w:hAnsi="Book Antiqua" w:cs="Georgia"/>
          <w:sz w:val="20"/>
          <w:szCs w:val="20"/>
        </w:rPr>
      </w:pPr>
    </w:p>
    <w:p w14:paraId="329533AE" w14:textId="77777777" w:rsidR="00131272" w:rsidRPr="00246A65" w:rsidRDefault="00131272">
      <w:pPr>
        <w:pStyle w:val="FreeForm"/>
        <w:jc w:val="both"/>
        <w:rPr>
          <w:rFonts w:ascii="Book Antiqua" w:eastAsia="Georgia" w:hAnsi="Book Antiqua" w:cs="Georgia"/>
          <w:sz w:val="20"/>
          <w:szCs w:val="20"/>
        </w:rPr>
      </w:pPr>
    </w:p>
    <w:p w14:paraId="20EC65D1" w14:textId="77777777" w:rsidR="00131272" w:rsidRPr="00246A65" w:rsidRDefault="00131272">
      <w:pPr>
        <w:pStyle w:val="FreeForm"/>
        <w:jc w:val="both"/>
        <w:rPr>
          <w:rFonts w:ascii="Book Antiqua" w:eastAsia="Georgia" w:hAnsi="Book Antiqua" w:cs="Georgia"/>
          <w:sz w:val="20"/>
          <w:szCs w:val="20"/>
        </w:rPr>
      </w:pPr>
    </w:p>
    <w:p w14:paraId="280AC0F8" w14:textId="77777777" w:rsidR="00131272" w:rsidRPr="00246A65" w:rsidRDefault="00131272">
      <w:pPr>
        <w:pStyle w:val="FreeForm"/>
        <w:jc w:val="both"/>
        <w:rPr>
          <w:rFonts w:ascii="Book Antiqua" w:eastAsia="Georgia" w:hAnsi="Book Antiqua" w:cs="Georgia"/>
          <w:sz w:val="20"/>
          <w:szCs w:val="20"/>
        </w:rPr>
      </w:pPr>
    </w:p>
    <w:p w14:paraId="4E8F502B" w14:textId="5C3B49EB" w:rsidR="00131272" w:rsidRPr="00246A65" w:rsidRDefault="00131272">
      <w:pPr>
        <w:pStyle w:val="FreeForm"/>
        <w:jc w:val="both"/>
        <w:rPr>
          <w:rFonts w:ascii="Book Antiqua" w:eastAsia="Georgia" w:hAnsi="Book Antiqua" w:cs="Georgia"/>
          <w:sz w:val="20"/>
          <w:szCs w:val="20"/>
        </w:rPr>
      </w:pPr>
    </w:p>
    <w:p w14:paraId="6B035E28" w14:textId="698FA38C" w:rsidR="00131272" w:rsidRDefault="001B0FBB">
      <w:pPr>
        <w:pStyle w:val="FreeForm"/>
        <w:jc w:val="both"/>
        <w:rPr>
          <w:rFonts w:ascii="Book Antiqua" w:hAnsi="Book Antiqua"/>
        </w:rPr>
      </w:pPr>
      <w:r>
        <w:rPr>
          <w:rFonts w:ascii="Book Antiqua" w:eastAsia="Georgia" w:hAnsi="Book Antiqua" w:cs="Georgia"/>
          <w:noProof/>
          <w:sz w:val="20"/>
          <w:szCs w:val="20"/>
        </w:rPr>
        <w:drawing>
          <wp:anchor distT="152400" distB="152400" distL="152400" distR="152400" simplePos="0" relativeHeight="251661312" behindDoc="0" locked="0" layoutInCell="1" allowOverlap="1" wp14:anchorId="6C592F76" wp14:editId="34E71EC0">
            <wp:simplePos x="0" y="0"/>
            <wp:positionH relativeFrom="page">
              <wp:posOffset>922020</wp:posOffset>
            </wp:positionH>
            <wp:positionV relativeFrom="page">
              <wp:posOffset>6117590</wp:posOffset>
            </wp:positionV>
            <wp:extent cx="3020060" cy="2824480"/>
            <wp:effectExtent l="0" t="0" r="889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7">
                      <a:extLst/>
                    </a:blip>
                    <a:stretch>
                      <a:fillRect/>
                    </a:stretch>
                  </pic:blipFill>
                  <pic:spPr>
                    <a:xfrm>
                      <a:off x="0" y="0"/>
                      <a:ext cx="3020060" cy="2824480"/>
                    </a:xfrm>
                    <a:prstGeom prst="rect">
                      <a:avLst/>
                    </a:prstGeom>
                    <a:ln w="12700" cap="flat">
                      <a:noFill/>
                      <a:miter lim="400000"/>
                    </a:ln>
                    <a:effectLst/>
                  </pic:spPr>
                </pic:pic>
              </a:graphicData>
            </a:graphic>
          </wp:anchor>
        </w:drawing>
      </w:r>
    </w:p>
    <w:p w14:paraId="638EDE87" w14:textId="77777777" w:rsidR="00EA17E5" w:rsidRDefault="00EA17E5">
      <w:pPr>
        <w:pStyle w:val="FreeForm"/>
        <w:jc w:val="both"/>
        <w:rPr>
          <w:rFonts w:ascii="Book Antiqua" w:hAnsi="Book Antiqua"/>
        </w:rPr>
      </w:pPr>
    </w:p>
    <w:p w14:paraId="7AFBC538" w14:textId="77777777" w:rsidR="00EA17E5" w:rsidRDefault="00EA17E5">
      <w:pPr>
        <w:pStyle w:val="FreeForm"/>
        <w:jc w:val="both"/>
        <w:rPr>
          <w:rFonts w:ascii="Book Antiqua" w:hAnsi="Book Antiqua"/>
        </w:rPr>
      </w:pPr>
    </w:p>
    <w:p w14:paraId="27C9EFEE" w14:textId="77777777" w:rsidR="00EA17E5" w:rsidRDefault="00EA17E5">
      <w:pPr>
        <w:pStyle w:val="FreeForm"/>
        <w:jc w:val="both"/>
        <w:rPr>
          <w:rFonts w:ascii="Book Antiqua" w:hAnsi="Book Antiqua"/>
        </w:rPr>
      </w:pPr>
    </w:p>
    <w:p w14:paraId="0906373C" w14:textId="77777777" w:rsidR="00EA17E5" w:rsidRDefault="00EA17E5">
      <w:pPr>
        <w:pStyle w:val="FreeForm"/>
        <w:jc w:val="both"/>
        <w:rPr>
          <w:rFonts w:ascii="Book Antiqua" w:hAnsi="Book Antiqua"/>
        </w:rPr>
      </w:pPr>
    </w:p>
    <w:p w14:paraId="4E81ADFF" w14:textId="77777777" w:rsidR="00EA17E5" w:rsidRDefault="00EA17E5">
      <w:pPr>
        <w:pStyle w:val="FreeForm"/>
        <w:jc w:val="both"/>
        <w:rPr>
          <w:rFonts w:ascii="Book Antiqua" w:hAnsi="Book Antiqua"/>
        </w:rPr>
      </w:pPr>
    </w:p>
    <w:p w14:paraId="5FFCE820" w14:textId="77777777" w:rsidR="00EA17E5" w:rsidRDefault="00EA17E5">
      <w:pPr>
        <w:pStyle w:val="FreeForm"/>
        <w:jc w:val="both"/>
        <w:rPr>
          <w:rFonts w:ascii="Book Antiqua" w:hAnsi="Book Antiqua"/>
        </w:rPr>
      </w:pPr>
    </w:p>
    <w:p w14:paraId="04620153" w14:textId="77777777" w:rsidR="00EA17E5" w:rsidRDefault="00EA17E5">
      <w:pPr>
        <w:pStyle w:val="FreeForm"/>
        <w:jc w:val="both"/>
        <w:rPr>
          <w:rFonts w:ascii="Book Antiqua" w:hAnsi="Book Antiqua"/>
        </w:rPr>
      </w:pPr>
    </w:p>
    <w:p w14:paraId="3ED97DA2" w14:textId="77777777" w:rsidR="00EA17E5" w:rsidRDefault="00EA17E5">
      <w:pPr>
        <w:pStyle w:val="FreeForm"/>
        <w:jc w:val="both"/>
        <w:rPr>
          <w:rFonts w:ascii="Book Antiqua" w:hAnsi="Book Antiqua"/>
        </w:rPr>
      </w:pPr>
    </w:p>
    <w:p w14:paraId="38B57755" w14:textId="77777777" w:rsidR="00EA17E5" w:rsidRDefault="00EA17E5">
      <w:pPr>
        <w:pStyle w:val="FreeForm"/>
        <w:jc w:val="both"/>
        <w:rPr>
          <w:rFonts w:ascii="Book Antiqua" w:hAnsi="Book Antiqua"/>
        </w:rPr>
      </w:pPr>
    </w:p>
    <w:p w14:paraId="24AFDCA9" w14:textId="77777777" w:rsidR="00EA17E5" w:rsidRDefault="00EA17E5">
      <w:pPr>
        <w:pStyle w:val="FreeForm"/>
        <w:jc w:val="both"/>
        <w:rPr>
          <w:rFonts w:ascii="Book Antiqua" w:hAnsi="Book Antiqua"/>
        </w:rPr>
      </w:pPr>
    </w:p>
    <w:p w14:paraId="09B0FEA3" w14:textId="77777777" w:rsidR="00EA17E5" w:rsidRDefault="00EA17E5">
      <w:pPr>
        <w:pStyle w:val="FreeForm"/>
        <w:jc w:val="both"/>
        <w:rPr>
          <w:rFonts w:ascii="Book Antiqua" w:hAnsi="Book Antiqua"/>
        </w:rPr>
      </w:pPr>
    </w:p>
    <w:p w14:paraId="66257261" w14:textId="77777777" w:rsidR="00EA17E5" w:rsidRDefault="00EA17E5">
      <w:pPr>
        <w:pStyle w:val="FreeForm"/>
        <w:jc w:val="both"/>
        <w:rPr>
          <w:rFonts w:ascii="Book Antiqua" w:hAnsi="Book Antiqua"/>
        </w:rPr>
      </w:pPr>
    </w:p>
    <w:p w14:paraId="45A1D1CC" w14:textId="77777777" w:rsidR="00EA17E5" w:rsidRDefault="00EA17E5">
      <w:pPr>
        <w:pStyle w:val="FreeForm"/>
        <w:jc w:val="both"/>
        <w:rPr>
          <w:rFonts w:ascii="Book Antiqua" w:hAnsi="Book Antiqua"/>
        </w:rPr>
      </w:pPr>
    </w:p>
    <w:p w14:paraId="6BFA61CA" w14:textId="77777777" w:rsidR="00EA17E5" w:rsidRDefault="00EA17E5">
      <w:pPr>
        <w:pStyle w:val="FreeForm"/>
        <w:jc w:val="both"/>
        <w:rPr>
          <w:rFonts w:ascii="Book Antiqua" w:hAnsi="Book Antiqua"/>
        </w:rPr>
      </w:pPr>
    </w:p>
    <w:p w14:paraId="7F8664AF" w14:textId="77777777" w:rsidR="00EA17E5" w:rsidRDefault="00EA17E5">
      <w:pPr>
        <w:pStyle w:val="FreeForm"/>
        <w:jc w:val="both"/>
        <w:rPr>
          <w:rFonts w:ascii="Book Antiqua" w:hAnsi="Book Antiqua"/>
        </w:rPr>
      </w:pPr>
    </w:p>
    <w:p w14:paraId="61D199C3" w14:textId="77777777" w:rsidR="00EA17E5" w:rsidRDefault="00EA17E5">
      <w:pPr>
        <w:pStyle w:val="FreeForm"/>
        <w:jc w:val="both"/>
        <w:rPr>
          <w:rFonts w:ascii="Book Antiqua" w:hAnsi="Book Antiqua"/>
        </w:rPr>
      </w:pPr>
    </w:p>
    <w:p w14:paraId="4104C859" w14:textId="77777777" w:rsidR="00EA17E5" w:rsidRDefault="00EA17E5">
      <w:pPr>
        <w:pStyle w:val="FreeForm"/>
        <w:jc w:val="both"/>
        <w:rPr>
          <w:rFonts w:ascii="Book Antiqua" w:hAnsi="Book Antiqua"/>
        </w:rPr>
      </w:pPr>
    </w:p>
    <w:p w14:paraId="6F86D77E" w14:textId="77777777" w:rsidR="00EA17E5" w:rsidRDefault="00EA17E5">
      <w:pPr>
        <w:pStyle w:val="FreeForm"/>
        <w:jc w:val="both"/>
        <w:rPr>
          <w:rFonts w:ascii="Book Antiqua" w:hAnsi="Book Antiqua"/>
        </w:rPr>
      </w:pPr>
    </w:p>
    <w:p w14:paraId="230602D2" w14:textId="77777777" w:rsidR="00EA17E5" w:rsidRDefault="00EA17E5">
      <w:pPr>
        <w:pStyle w:val="FreeForm"/>
        <w:jc w:val="both"/>
        <w:rPr>
          <w:rFonts w:ascii="Book Antiqua" w:hAnsi="Book Antiqua"/>
        </w:rPr>
      </w:pPr>
    </w:p>
    <w:p w14:paraId="38A70A7B" w14:textId="77777777" w:rsidR="00EA17E5" w:rsidRDefault="00EA17E5">
      <w:pPr>
        <w:pStyle w:val="FreeForm"/>
        <w:jc w:val="both"/>
        <w:rPr>
          <w:rFonts w:ascii="Book Antiqua" w:hAnsi="Book Antiqua"/>
        </w:rPr>
      </w:pPr>
    </w:p>
    <w:p w14:paraId="7B49E281" w14:textId="77777777" w:rsidR="00EA17E5" w:rsidRDefault="00EA17E5">
      <w:pPr>
        <w:pStyle w:val="FreeForm"/>
        <w:jc w:val="both"/>
        <w:rPr>
          <w:rFonts w:ascii="Book Antiqua" w:hAnsi="Book Antiqua"/>
        </w:rPr>
      </w:pPr>
    </w:p>
    <w:p w14:paraId="5C835630" w14:textId="28A30F97" w:rsidR="00EA17E5" w:rsidRDefault="00EA17E5">
      <w:pPr>
        <w:pStyle w:val="FreeForm"/>
        <w:jc w:val="both"/>
        <w:rPr>
          <w:rFonts w:ascii="Book Antiqua" w:hAnsi="Book Antiqua"/>
        </w:rPr>
      </w:pPr>
      <w:r>
        <w:rPr>
          <w:rFonts w:ascii="Book Antiqua" w:hAnsi="Book Antiqua"/>
          <w:noProof/>
        </w:rPr>
        <w:lastRenderedPageBreak/>
        <w:drawing>
          <wp:anchor distT="152400" distB="152400" distL="152400" distR="152400" simplePos="0" relativeHeight="251671552" behindDoc="0" locked="0" layoutInCell="1" allowOverlap="1" wp14:anchorId="1299E767" wp14:editId="354F2233">
            <wp:simplePos x="0" y="0"/>
            <wp:positionH relativeFrom="page">
              <wp:posOffset>914400</wp:posOffset>
            </wp:positionH>
            <wp:positionV relativeFrom="page">
              <wp:posOffset>1257935</wp:posOffset>
            </wp:positionV>
            <wp:extent cx="4224020" cy="3312160"/>
            <wp:effectExtent l="2540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jpeg"/>
                    <pic:cNvPicPr>
                      <a:picLocks noChangeAspect="1"/>
                    </pic:cNvPicPr>
                  </pic:nvPicPr>
                  <pic:blipFill>
                    <a:blip r:embed="rId8">
                      <a:extLst/>
                    </a:blip>
                    <a:stretch>
                      <a:fillRect/>
                    </a:stretch>
                  </pic:blipFill>
                  <pic:spPr>
                    <a:xfrm>
                      <a:off x="0" y="0"/>
                      <a:ext cx="4224020" cy="3312160"/>
                    </a:xfrm>
                    <a:prstGeom prst="rect">
                      <a:avLst/>
                    </a:prstGeom>
                    <a:ln w="12700" cap="flat">
                      <a:noFill/>
                      <a:miter lim="400000"/>
                    </a:ln>
                    <a:effectLst/>
                  </pic:spPr>
                </pic:pic>
              </a:graphicData>
            </a:graphic>
          </wp:anchor>
        </w:drawing>
      </w:r>
    </w:p>
    <w:p w14:paraId="358E5BDC" w14:textId="77777777" w:rsidR="00EA17E5" w:rsidRDefault="00EA17E5">
      <w:pPr>
        <w:pStyle w:val="FreeForm"/>
        <w:jc w:val="both"/>
        <w:rPr>
          <w:rFonts w:ascii="Book Antiqua" w:hAnsi="Book Antiqua"/>
        </w:rPr>
      </w:pPr>
    </w:p>
    <w:p w14:paraId="3166DA65" w14:textId="77777777" w:rsidR="00EA17E5" w:rsidRDefault="00EA17E5">
      <w:pPr>
        <w:pStyle w:val="FreeForm"/>
        <w:jc w:val="both"/>
        <w:rPr>
          <w:rFonts w:ascii="Book Antiqua" w:hAnsi="Book Antiqua"/>
        </w:rPr>
      </w:pPr>
    </w:p>
    <w:p w14:paraId="51D51581" w14:textId="77777777" w:rsidR="00EA17E5" w:rsidRDefault="00EA17E5">
      <w:pPr>
        <w:pStyle w:val="FreeForm"/>
        <w:jc w:val="both"/>
        <w:rPr>
          <w:rFonts w:ascii="Book Antiqua" w:hAnsi="Book Antiqua"/>
        </w:rPr>
      </w:pPr>
    </w:p>
    <w:p w14:paraId="76A6D445" w14:textId="77777777" w:rsidR="00EA17E5" w:rsidRDefault="00EA17E5">
      <w:pPr>
        <w:pStyle w:val="FreeForm"/>
        <w:jc w:val="both"/>
        <w:rPr>
          <w:rFonts w:ascii="Book Antiqua" w:hAnsi="Book Antiqua"/>
        </w:rPr>
      </w:pPr>
    </w:p>
    <w:p w14:paraId="792A562C" w14:textId="77777777" w:rsidR="00EA17E5" w:rsidRDefault="00EA17E5">
      <w:pPr>
        <w:pStyle w:val="FreeForm"/>
        <w:jc w:val="both"/>
        <w:rPr>
          <w:rFonts w:ascii="Book Antiqua" w:hAnsi="Book Antiqua"/>
        </w:rPr>
      </w:pPr>
    </w:p>
    <w:p w14:paraId="6838C09B" w14:textId="77777777" w:rsidR="00EA17E5" w:rsidRDefault="00EA17E5">
      <w:pPr>
        <w:pStyle w:val="FreeForm"/>
        <w:jc w:val="both"/>
        <w:rPr>
          <w:rFonts w:ascii="Book Antiqua" w:hAnsi="Book Antiqua"/>
        </w:rPr>
      </w:pPr>
    </w:p>
    <w:p w14:paraId="6441E66E" w14:textId="77777777" w:rsidR="00EA17E5" w:rsidRDefault="00EA17E5">
      <w:pPr>
        <w:pStyle w:val="FreeForm"/>
        <w:jc w:val="both"/>
        <w:rPr>
          <w:rFonts w:ascii="Book Antiqua" w:hAnsi="Book Antiqua"/>
        </w:rPr>
      </w:pPr>
    </w:p>
    <w:p w14:paraId="4F31E7EC" w14:textId="77777777" w:rsidR="00EA17E5" w:rsidRDefault="00EA17E5">
      <w:pPr>
        <w:pStyle w:val="FreeForm"/>
        <w:jc w:val="both"/>
        <w:rPr>
          <w:rFonts w:ascii="Book Antiqua" w:hAnsi="Book Antiqua"/>
        </w:rPr>
      </w:pPr>
    </w:p>
    <w:p w14:paraId="489B1A08" w14:textId="77777777" w:rsidR="00EA17E5" w:rsidRDefault="00EA17E5">
      <w:pPr>
        <w:pStyle w:val="FreeForm"/>
        <w:jc w:val="both"/>
        <w:rPr>
          <w:rFonts w:ascii="Book Antiqua" w:hAnsi="Book Antiqua"/>
        </w:rPr>
      </w:pPr>
    </w:p>
    <w:p w14:paraId="014281D2" w14:textId="77777777" w:rsidR="00EA17E5" w:rsidRDefault="00EA17E5">
      <w:pPr>
        <w:pStyle w:val="FreeForm"/>
        <w:jc w:val="both"/>
        <w:rPr>
          <w:rFonts w:ascii="Book Antiqua" w:hAnsi="Book Antiqua"/>
        </w:rPr>
      </w:pPr>
    </w:p>
    <w:p w14:paraId="21936A78" w14:textId="4C998D43" w:rsidR="001B0FBB" w:rsidRPr="00246A65" w:rsidRDefault="001B0FBB">
      <w:pPr>
        <w:pStyle w:val="FreeForm"/>
        <w:jc w:val="both"/>
        <w:rPr>
          <w:rFonts w:ascii="Book Antiqua" w:hAnsi="Book Antiqua"/>
        </w:rPr>
      </w:pPr>
    </w:p>
    <w:sectPr w:rsidR="001B0FBB" w:rsidRPr="00246A65" w:rsidSect="00F62904">
      <w:headerReference w:type="first" r:id="rId9"/>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E8306" w14:textId="77777777" w:rsidR="00D11BE2" w:rsidRDefault="00D11BE2">
      <w:r>
        <w:separator/>
      </w:r>
    </w:p>
  </w:endnote>
  <w:endnote w:type="continuationSeparator" w:id="0">
    <w:p w14:paraId="2D50A6BE" w14:textId="77777777" w:rsidR="00D11BE2" w:rsidRDefault="00D1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83818" w14:textId="77777777" w:rsidR="00D11BE2" w:rsidRDefault="00D11BE2">
      <w:r>
        <w:separator/>
      </w:r>
    </w:p>
  </w:footnote>
  <w:footnote w:type="continuationSeparator" w:id="0">
    <w:p w14:paraId="4F71D9CA" w14:textId="77777777" w:rsidR="00D11BE2" w:rsidRDefault="00D11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D31DD" w14:textId="77777777" w:rsidR="00F62904" w:rsidRPr="00246A65" w:rsidRDefault="00F62904" w:rsidP="00F62904">
    <w:pPr>
      <w:pStyle w:val="FreeForm"/>
      <w:jc w:val="both"/>
      <w:rPr>
        <w:rFonts w:ascii="Book Antiqua" w:eastAsia="Georgia" w:hAnsi="Book Antiqua" w:cs="Georgia"/>
        <w:b/>
        <w:bCs/>
        <w:sz w:val="20"/>
        <w:szCs w:val="20"/>
      </w:rPr>
    </w:pPr>
    <w:r w:rsidRPr="00246A65">
      <w:rPr>
        <w:rFonts w:ascii="Book Antiqua" w:hAnsi="Book Antiqua"/>
        <w:b/>
        <w:bCs/>
        <w:sz w:val="20"/>
        <w:szCs w:val="20"/>
      </w:rPr>
      <w:t>A Generation for Peace: Creating Opportunities for Nepali-Tibetan Youth Engagement</w:t>
    </w:r>
  </w:p>
  <w:p w14:paraId="0E1EB192" w14:textId="77777777" w:rsidR="00F62904" w:rsidRDefault="00F62904" w:rsidP="00F62904">
    <w:pPr>
      <w:pStyle w:val="FreeForm"/>
      <w:jc w:val="both"/>
      <w:rPr>
        <w:rFonts w:ascii="Book Antiqua" w:hAnsi="Book Antiqua"/>
        <w:sz w:val="20"/>
        <w:szCs w:val="20"/>
      </w:rPr>
    </w:pPr>
    <w:r w:rsidRPr="00246A65">
      <w:rPr>
        <w:rFonts w:ascii="Book Antiqua" w:hAnsi="Book Antiqua"/>
        <w:sz w:val="20"/>
        <w:szCs w:val="20"/>
      </w:rPr>
      <w:t>Dhunche, Nepal</w:t>
    </w:r>
  </w:p>
  <w:p w14:paraId="4A8EF00D" w14:textId="77777777" w:rsidR="006E6EC4" w:rsidRPr="00246A65" w:rsidRDefault="006E6EC4" w:rsidP="00F62904">
    <w:pPr>
      <w:pStyle w:val="FreeForm"/>
      <w:jc w:val="both"/>
      <w:rPr>
        <w:rFonts w:ascii="Book Antiqua" w:eastAsia="Georgia" w:hAnsi="Book Antiqua" w:cs="Georgia"/>
        <w:sz w:val="20"/>
        <w:szCs w:val="20"/>
      </w:rPr>
    </w:pPr>
    <w:r>
      <w:rPr>
        <w:rFonts w:ascii="Book Antiqua" w:hAnsi="Book Antiqua"/>
        <w:sz w:val="20"/>
        <w:szCs w:val="20"/>
      </w:rPr>
      <w:t>Colorado College</w:t>
    </w:r>
  </w:p>
  <w:p w14:paraId="689BFD89" w14:textId="77777777" w:rsidR="00F62904" w:rsidRDefault="00F62904" w:rsidP="00F62904">
    <w:pPr>
      <w:pStyle w:val="FreeForm"/>
      <w:jc w:val="both"/>
      <w:rPr>
        <w:rFonts w:ascii="Book Antiqua" w:hAnsi="Book Antiqua"/>
        <w:sz w:val="20"/>
        <w:szCs w:val="20"/>
      </w:rPr>
    </w:pPr>
    <w:r w:rsidRPr="00246A65">
      <w:rPr>
        <w:rFonts w:ascii="Book Antiqua" w:hAnsi="Book Antiqua"/>
        <w:sz w:val="20"/>
        <w:szCs w:val="20"/>
      </w:rPr>
      <w:t xml:space="preserve">James Daudon, Anna Kelly &amp; </w:t>
    </w:r>
    <w:r w:rsidR="006E6EC4">
      <w:rPr>
        <w:rFonts w:ascii="Book Antiqua" w:hAnsi="Book Antiqua"/>
        <w:sz w:val="20"/>
        <w:szCs w:val="20"/>
      </w:rPr>
      <w:t xml:space="preserve">Lauren Schmidt </w:t>
    </w:r>
  </w:p>
  <w:p w14:paraId="435A504E" w14:textId="77777777" w:rsidR="006E6EC4" w:rsidRPr="00F62904" w:rsidRDefault="006E6EC4" w:rsidP="00F62904">
    <w:pPr>
      <w:pStyle w:val="FreeForm"/>
      <w:jc w:val="both"/>
      <w:rPr>
        <w:rFonts w:ascii="Book Antiqua" w:eastAsia="Georgia" w:hAnsi="Book Antiqua" w:cs="Georgia"/>
        <w:sz w:val="20"/>
        <w:szCs w:val="20"/>
      </w:rPr>
    </w:pPr>
    <w:r>
      <w:rPr>
        <w:rFonts w:ascii="Book Antiqua" w:hAnsi="Book Antiqua"/>
        <w:sz w:val="20"/>
        <w:szCs w:val="20"/>
      </w:rPr>
      <w:t>Home country: USA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272"/>
    <w:rsid w:val="000B22E5"/>
    <w:rsid w:val="00104CE0"/>
    <w:rsid w:val="00131272"/>
    <w:rsid w:val="001333B0"/>
    <w:rsid w:val="001A1FD9"/>
    <w:rsid w:val="001B0FBB"/>
    <w:rsid w:val="001E5DF1"/>
    <w:rsid w:val="00246A65"/>
    <w:rsid w:val="00247BBC"/>
    <w:rsid w:val="0030602E"/>
    <w:rsid w:val="0038297F"/>
    <w:rsid w:val="004F1740"/>
    <w:rsid w:val="004F1B57"/>
    <w:rsid w:val="00572884"/>
    <w:rsid w:val="005900B0"/>
    <w:rsid w:val="005F4E28"/>
    <w:rsid w:val="00614980"/>
    <w:rsid w:val="006448C0"/>
    <w:rsid w:val="006E6EC4"/>
    <w:rsid w:val="00701EF5"/>
    <w:rsid w:val="00732D90"/>
    <w:rsid w:val="007C334A"/>
    <w:rsid w:val="008A4F12"/>
    <w:rsid w:val="00A2423F"/>
    <w:rsid w:val="00A550FD"/>
    <w:rsid w:val="00AF7352"/>
    <w:rsid w:val="00B25D10"/>
    <w:rsid w:val="00B4374B"/>
    <w:rsid w:val="00B62D08"/>
    <w:rsid w:val="00BE74BA"/>
    <w:rsid w:val="00C447A3"/>
    <w:rsid w:val="00D11BE2"/>
    <w:rsid w:val="00D22A7F"/>
    <w:rsid w:val="00D92C84"/>
    <w:rsid w:val="00DA17B8"/>
    <w:rsid w:val="00DF3BCE"/>
    <w:rsid w:val="00E36199"/>
    <w:rsid w:val="00E95490"/>
    <w:rsid w:val="00EA17E5"/>
    <w:rsid w:val="00F05E81"/>
    <w:rsid w:val="00F62904"/>
    <w:rsid w:val="00F9363A"/>
    <w:rsid w:val="00FE05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2CBF9"/>
  <w15:docId w15:val="{97CE5756-91F2-475F-8857-40733175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312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272"/>
    <w:rPr>
      <w:u w:val="single"/>
    </w:rPr>
  </w:style>
  <w:style w:type="paragraph" w:customStyle="1" w:styleId="HeaderFooter">
    <w:name w:val="Header &amp; Footer"/>
    <w:rsid w:val="00131272"/>
    <w:pPr>
      <w:tabs>
        <w:tab w:val="right" w:pos="9020"/>
      </w:tabs>
    </w:pPr>
    <w:rPr>
      <w:rFonts w:ascii="Helvetica" w:hAnsi="Helvetica" w:cs="Arial Unicode MS"/>
      <w:color w:val="000000"/>
      <w:sz w:val="24"/>
      <w:szCs w:val="24"/>
    </w:rPr>
  </w:style>
  <w:style w:type="paragraph" w:customStyle="1" w:styleId="FreeForm">
    <w:name w:val="Free Form"/>
    <w:rsid w:val="00131272"/>
    <w:rPr>
      <w:rFonts w:ascii="Helvetica" w:hAnsi="Helvetica" w:cs="Arial Unicode MS"/>
      <w:color w:val="000000"/>
      <w:sz w:val="24"/>
      <w:szCs w:val="24"/>
      <w:u w:color="000000"/>
    </w:rPr>
  </w:style>
  <w:style w:type="paragraph" w:styleId="Header">
    <w:name w:val="header"/>
    <w:basedOn w:val="Normal"/>
    <w:link w:val="HeaderChar"/>
    <w:uiPriority w:val="99"/>
    <w:unhideWhenUsed/>
    <w:rsid w:val="00246A65"/>
    <w:pPr>
      <w:tabs>
        <w:tab w:val="center" w:pos="4320"/>
        <w:tab w:val="right" w:pos="8640"/>
      </w:tabs>
    </w:pPr>
  </w:style>
  <w:style w:type="character" w:customStyle="1" w:styleId="HeaderChar">
    <w:name w:val="Header Char"/>
    <w:basedOn w:val="DefaultParagraphFont"/>
    <w:link w:val="Header"/>
    <w:uiPriority w:val="99"/>
    <w:rsid w:val="00246A65"/>
    <w:rPr>
      <w:sz w:val="24"/>
      <w:szCs w:val="24"/>
    </w:rPr>
  </w:style>
  <w:style w:type="paragraph" w:styleId="Footer">
    <w:name w:val="footer"/>
    <w:basedOn w:val="Normal"/>
    <w:link w:val="FooterChar"/>
    <w:uiPriority w:val="99"/>
    <w:unhideWhenUsed/>
    <w:rsid w:val="00246A65"/>
    <w:pPr>
      <w:tabs>
        <w:tab w:val="center" w:pos="4320"/>
        <w:tab w:val="right" w:pos="8640"/>
      </w:tabs>
    </w:pPr>
  </w:style>
  <w:style w:type="character" w:customStyle="1" w:styleId="FooterChar">
    <w:name w:val="Footer Char"/>
    <w:basedOn w:val="DefaultParagraphFont"/>
    <w:link w:val="Footer"/>
    <w:uiPriority w:val="99"/>
    <w:rsid w:val="00246A65"/>
    <w:rPr>
      <w:sz w:val="24"/>
      <w:szCs w:val="24"/>
    </w:rPr>
  </w:style>
  <w:style w:type="character" w:styleId="CommentReference">
    <w:name w:val="annotation reference"/>
    <w:basedOn w:val="DefaultParagraphFont"/>
    <w:uiPriority w:val="99"/>
    <w:semiHidden/>
    <w:unhideWhenUsed/>
    <w:rsid w:val="00FE0511"/>
    <w:rPr>
      <w:sz w:val="16"/>
      <w:szCs w:val="16"/>
    </w:rPr>
  </w:style>
  <w:style w:type="paragraph" w:styleId="CommentText">
    <w:name w:val="annotation text"/>
    <w:basedOn w:val="Normal"/>
    <w:link w:val="CommentTextChar"/>
    <w:uiPriority w:val="99"/>
    <w:semiHidden/>
    <w:unhideWhenUsed/>
    <w:rsid w:val="00FE0511"/>
    <w:rPr>
      <w:sz w:val="20"/>
      <w:szCs w:val="20"/>
    </w:rPr>
  </w:style>
  <w:style w:type="character" w:customStyle="1" w:styleId="CommentTextChar">
    <w:name w:val="Comment Text Char"/>
    <w:basedOn w:val="DefaultParagraphFont"/>
    <w:link w:val="CommentText"/>
    <w:uiPriority w:val="99"/>
    <w:semiHidden/>
    <w:rsid w:val="00FE0511"/>
  </w:style>
  <w:style w:type="paragraph" w:styleId="CommentSubject">
    <w:name w:val="annotation subject"/>
    <w:basedOn w:val="CommentText"/>
    <w:next w:val="CommentText"/>
    <w:link w:val="CommentSubjectChar"/>
    <w:uiPriority w:val="99"/>
    <w:semiHidden/>
    <w:unhideWhenUsed/>
    <w:rsid w:val="00FE0511"/>
    <w:rPr>
      <w:b/>
      <w:bCs/>
    </w:rPr>
  </w:style>
  <w:style w:type="character" w:customStyle="1" w:styleId="CommentSubjectChar">
    <w:name w:val="Comment Subject Char"/>
    <w:basedOn w:val="CommentTextChar"/>
    <w:link w:val="CommentSubject"/>
    <w:uiPriority w:val="99"/>
    <w:semiHidden/>
    <w:rsid w:val="00FE0511"/>
    <w:rPr>
      <w:b/>
      <w:bCs/>
    </w:rPr>
  </w:style>
  <w:style w:type="paragraph" w:styleId="BalloonText">
    <w:name w:val="Balloon Text"/>
    <w:basedOn w:val="Normal"/>
    <w:link w:val="BalloonTextChar"/>
    <w:uiPriority w:val="99"/>
    <w:semiHidden/>
    <w:unhideWhenUsed/>
    <w:rsid w:val="00FE0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5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Lakeside School</Company>
  <LinksUpToDate>false</LinksUpToDate>
  <CharactersWithSpaces>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Dowd</dc:creator>
  <cp:lastModifiedBy>Kelly Dowd</cp:lastModifiedBy>
  <cp:revision>5</cp:revision>
  <dcterms:created xsi:type="dcterms:W3CDTF">2016-09-06T16:06:00Z</dcterms:created>
  <dcterms:modified xsi:type="dcterms:W3CDTF">2016-09-06T16:08:00Z</dcterms:modified>
</cp:coreProperties>
</file>