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586" w:rsidRDefault="005A5586" w:rsidP="004E1AED">
      <w:pPr>
        <w:pStyle w:val="Title"/>
      </w:pPr>
      <w:r>
        <w:t>GOVERNMENT DOCUMENTS Report</w:t>
      </w:r>
      <w:r w:rsidR="00465D13">
        <w:t>:</w:t>
      </w:r>
    </w:p>
    <w:p w:rsidR="004E1AED" w:rsidRPr="00C7305B" w:rsidRDefault="00465D13" w:rsidP="004E1AED">
      <w:pPr>
        <w:pStyle w:val="Title"/>
        <w:rPr>
          <w:sz w:val="40"/>
        </w:rPr>
      </w:pPr>
      <w:r w:rsidRPr="00C7305B">
        <w:rPr>
          <w:sz w:val="40"/>
        </w:rPr>
        <w:t xml:space="preserve">the </w:t>
      </w:r>
      <w:r w:rsidR="005A5586" w:rsidRPr="00C7305B">
        <w:rPr>
          <w:sz w:val="40"/>
        </w:rPr>
        <w:t>Federal Depository library Program</w:t>
      </w:r>
      <w:r w:rsidRPr="00C7305B">
        <w:rPr>
          <w:sz w:val="40"/>
        </w:rPr>
        <w:t xml:space="preserve"> </w:t>
      </w:r>
      <w:r w:rsidR="00E43B54">
        <w:rPr>
          <w:sz w:val="40"/>
        </w:rPr>
        <w:br/>
      </w:r>
      <w:r w:rsidRPr="00C7305B">
        <w:rPr>
          <w:sz w:val="40"/>
        </w:rPr>
        <w:t>at COlorado College</w:t>
      </w:r>
    </w:p>
    <w:p w:rsidR="00194DF6" w:rsidRDefault="005A5586">
      <w:pPr>
        <w:pStyle w:val="Heading1"/>
      </w:pPr>
      <w:r>
        <w:t>HIstor</w:t>
      </w:r>
      <w:r w:rsidR="004D4B08">
        <w:t>ical overview</w:t>
      </w:r>
    </w:p>
    <w:p w:rsidR="002232A9" w:rsidRDefault="002232A9" w:rsidP="005A5586"/>
    <w:p w:rsidR="002057C1" w:rsidRDefault="005A5586" w:rsidP="005A5586">
      <w:r>
        <w:t xml:space="preserve">Colorado College has been a selective depository for federal documents since 1890. </w:t>
      </w:r>
      <w:r w:rsidR="0070025C">
        <w:t xml:space="preserve">Starting </w:t>
      </w:r>
      <w:r w:rsidR="00465D13">
        <w:t>just a few years after the founding of the College</w:t>
      </w:r>
      <w:r w:rsidR="0070025C">
        <w:t>,</w:t>
      </w:r>
      <w:r>
        <w:t xml:space="preserve"> the U.S. G</w:t>
      </w:r>
      <w:r w:rsidR="00465D13">
        <w:t>overnment Documents Depository C</w:t>
      </w:r>
      <w:r>
        <w:t>ollection has served</w:t>
      </w:r>
      <w:r w:rsidR="00465D13">
        <w:t xml:space="preserve"> the </w:t>
      </w:r>
      <w:r w:rsidR="0070025C">
        <w:t xml:space="preserve">needs of the </w:t>
      </w:r>
      <w:r w:rsidR="00465D13">
        <w:t>C</w:t>
      </w:r>
      <w:r>
        <w:t xml:space="preserve">ollege, </w:t>
      </w:r>
      <w:proofErr w:type="gramStart"/>
      <w:r>
        <w:t>general public</w:t>
      </w:r>
      <w:proofErr w:type="gramEnd"/>
      <w:r>
        <w:t>, an</w:t>
      </w:r>
      <w:r w:rsidR="00BD769D">
        <w:t>d</w:t>
      </w:r>
      <w:r w:rsidR="007477A2">
        <w:t xml:space="preserve"> 5</w:t>
      </w:r>
      <w:r w:rsidR="007477A2" w:rsidRPr="007477A2">
        <w:rPr>
          <w:vertAlign w:val="superscript"/>
        </w:rPr>
        <w:t>th</w:t>
      </w:r>
      <w:r w:rsidR="007477A2">
        <w:t xml:space="preserve"> </w:t>
      </w:r>
      <w:r>
        <w:t xml:space="preserve">Congressional District.  </w:t>
      </w:r>
      <w:r w:rsidR="00896E30">
        <w:t>The library does not own th</w:t>
      </w:r>
      <w:r w:rsidR="00333200">
        <w:t>e</w:t>
      </w:r>
      <w:r w:rsidR="00896E30">
        <w:t>s</w:t>
      </w:r>
      <w:r w:rsidR="00333200">
        <w:t>e</w:t>
      </w:r>
      <w:r w:rsidR="00896E30">
        <w:t xml:space="preserve"> materials but is a steward of the collection and must comply with federal regulations and codes. </w:t>
      </w:r>
    </w:p>
    <w:p w:rsidR="00AA6656" w:rsidRDefault="00EC19EA" w:rsidP="005A5586">
      <w:r>
        <w:rPr>
          <w:noProof/>
          <w:lang w:eastAsia="en-US"/>
        </w:rPr>
        <w:drawing>
          <wp:anchor distT="0" distB="0" distL="114300" distR="114300" simplePos="0" relativeHeight="251658240" behindDoc="1" locked="0" layoutInCell="1" allowOverlap="1">
            <wp:simplePos x="0" y="0"/>
            <wp:positionH relativeFrom="margin">
              <wp:posOffset>4562475</wp:posOffset>
            </wp:positionH>
            <wp:positionV relativeFrom="paragraph">
              <wp:posOffset>485140</wp:posOffset>
            </wp:positionV>
            <wp:extent cx="1571625" cy="1824990"/>
            <wp:effectExtent l="0" t="0" r="9525" b="3810"/>
            <wp:wrapTight wrapText="bothSides">
              <wp:wrapPolygon edited="0">
                <wp:start x="0" y="0"/>
                <wp:lineTo x="0" y="21420"/>
                <wp:lineTo x="21469" y="21420"/>
                <wp:lineTo x="214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lp logo.png"/>
                    <pic:cNvPicPr/>
                  </pic:nvPicPr>
                  <pic:blipFill>
                    <a:blip r:embed="rId11">
                      <a:extLst>
                        <a:ext uri="{28A0092B-C50C-407E-A947-70E740481C1C}">
                          <a14:useLocalDpi xmlns:a14="http://schemas.microsoft.com/office/drawing/2010/main" val="0"/>
                        </a:ext>
                      </a:extLst>
                    </a:blip>
                    <a:stretch>
                      <a:fillRect/>
                    </a:stretch>
                  </pic:blipFill>
                  <pic:spPr>
                    <a:xfrm>
                      <a:off x="0" y="0"/>
                      <a:ext cx="1571625" cy="1824990"/>
                    </a:xfrm>
                    <a:prstGeom prst="rect">
                      <a:avLst/>
                    </a:prstGeom>
                  </pic:spPr>
                </pic:pic>
              </a:graphicData>
            </a:graphic>
            <wp14:sizeRelH relativeFrom="page">
              <wp14:pctWidth>0</wp14:pctWidth>
            </wp14:sizeRelH>
            <wp14:sizeRelV relativeFrom="page">
              <wp14:pctHeight>0</wp14:pctHeight>
            </wp14:sizeRelV>
          </wp:anchor>
        </w:drawing>
      </w:r>
      <w:r w:rsidR="005A5586">
        <w:t>Of the publications offered from the Government Printing Office, (GPO), the library has continuously selected between 25 and 3</w:t>
      </w:r>
      <w:r w:rsidR="009E28A9">
        <w:t>6</w:t>
      </w:r>
      <w:r w:rsidR="005A5586">
        <w:t xml:space="preserve">%.  </w:t>
      </w:r>
      <w:r w:rsidR="002057C1">
        <w:t>Due to</w:t>
      </w:r>
      <w:r w:rsidR="00006655">
        <w:t xml:space="preserve"> </w:t>
      </w:r>
      <w:r w:rsidR="00CD7EBE">
        <w:t xml:space="preserve">a </w:t>
      </w:r>
      <w:r w:rsidR="00006655">
        <w:t xml:space="preserve">founding </w:t>
      </w:r>
      <w:r w:rsidR="00CD7EBE">
        <w:t xml:space="preserve">gift and subsequent </w:t>
      </w:r>
      <w:r w:rsidR="00006655">
        <w:t>donations</w:t>
      </w:r>
      <w:r w:rsidR="002057C1">
        <w:t xml:space="preserve">, publications </w:t>
      </w:r>
      <w:r w:rsidR="00006655">
        <w:t xml:space="preserve">in the collection </w:t>
      </w:r>
      <w:r w:rsidR="002057C1">
        <w:t>include items predating the founding of the college</w:t>
      </w:r>
      <w:r w:rsidR="00006655">
        <w:t xml:space="preserve"> and date back before the establishment of the Federal Depository Library Program (FDLP)</w:t>
      </w:r>
      <w:r w:rsidR="002057C1">
        <w:t xml:space="preserve">.  </w:t>
      </w:r>
      <w:r w:rsidR="00AF3D3A">
        <w:t xml:space="preserve"> Additional gifts and special purchases have led to a </w:t>
      </w:r>
      <w:r w:rsidR="005A5586">
        <w:t>collection strong in publications of the Congress, Smithsonian Institutions, Census Bureau, Departments of Education, Environmental Protection, Labor, Justice, Interior, S</w:t>
      </w:r>
      <w:r w:rsidR="00696708">
        <w:t>t</w:t>
      </w:r>
      <w:r w:rsidR="005A5586">
        <w:t xml:space="preserve">ate and some areas in the Departments of Agriculture and Treasury.  </w:t>
      </w:r>
    </w:p>
    <w:p w:rsidR="00AA6656" w:rsidRDefault="00CC09AB" w:rsidP="005A5586">
      <w:r>
        <w:t>The collection currently contain</w:t>
      </w:r>
      <w:r w:rsidR="00C85F1E">
        <w:t>s</w:t>
      </w:r>
      <w:r>
        <w:t xml:space="preserve"> </w:t>
      </w:r>
      <w:r w:rsidR="00C85F1E">
        <w:t>just over 11</w:t>
      </w:r>
      <w:r w:rsidR="00F9346D">
        <w:t>7</w:t>
      </w:r>
      <w:bookmarkStart w:id="0" w:name="_GoBack"/>
      <w:bookmarkEnd w:id="0"/>
      <w:r w:rsidR="00C85F1E">
        <w:t xml:space="preserve">,000 items. This is down from  nearly 2865,00 items in 2007.  </w:t>
      </w:r>
      <w:r w:rsidR="002057C1">
        <w:t>The collection</w:t>
      </w:r>
      <w:r w:rsidR="00CD7EBE">
        <w:t xml:space="preserve"> </w:t>
      </w:r>
      <w:r w:rsidR="002057C1">
        <w:t>includes maps.  Maps published by the U</w:t>
      </w:r>
      <w:r w:rsidR="00787DD5">
        <w:t>.</w:t>
      </w:r>
      <w:r w:rsidR="002057C1">
        <w:t>S</w:t>
      </w:r>
      <w:r w:rsidR="00787DD5">
        <w:t>.</w:t>
      </w:r>
      <w:r w:rsidR="002057C1">
        <w:t xml:space="preserve"> Geological </w:t>
      </w:r>
      <w:proofErr w:type="gramStart"/>
      <w:r w:rsidR="002057C1">
        <w:t xml:space="preserve">Survey </w:t>
      </w:r>
      <w:r w:rsidR="00787DD5">
        <w:t xml:space="preserve"> (</w:t>
      </w:r>
      <w:proofErr w:type="gramEnd"/>
      <w:r w:rsidR="00787DD5">
        <w:t xml:space="preserve">USGS) </w:t>
      </w:r>
      <w:r w:rsidR="002057C1">
        <w:t xml:space="preserve">comprise most of the map collection.  Also included are maps from other U.S. government departments along with privately published maps. </w:t>
      </w:r>
      <w:r w:rsidR="001F7C25">
        <w:t xml:space="preserve"> M</w:t>
      </w:r>
      <w:r w:rsidR="00006655">
        <w:t xml:space="preserve">ost </w:t>
      </w:r>
      <w:proofErr w:type="gramStart"/>
      <w:r w:rsidR="00006655">
        <w:t>recently</w:t>
      </w:r>
      <w:proofErr w:type="gramEnd"/>
      <w:r w:rsidR="00006655">
        <w:t xml:space="preserve"> </w:t>
      </w:r>
      <w:r w:rsidR="001F7C25">
        <w:t xml:space="preserve">they have been </w:t>
      </w:r>
      <w:r w:rsidR="00333200">
        <w:t xml:space="preserve">located </w:t>
      </w:r>
      <w:r w:rsidR="00006655">
        <w:t xml:space="preserve">in a designated map room along with some atlases from the main collection and globes which were checked out to faculty for blocks at a time. </w:t>
      </w:r>
    </w:p>
    <w:p w:rsidR="00AA6656" w:rsidRDefault="00AA6656" w:rsidP="00AA6656">
      <w:r>
        <w:t xml:space="preserve">The collection includes a variety of physical and virtual formats.  Since the late </w:t>
      </w:r>
      <w:proofErr w:type="gramStart"/>
      <w:r>
        <w:t>1990s</w:t>
      </w:r>
      <w:proofErr w:type="gramEnd"/>
      <w:r>
        <w:t xml:space="preserve"> GPO has been dis</w:t>
      </w:r>
      <w:r w:rsidR="001F7C25">
        <w:t>tributing</w:t>
      </w:r>
      <w:r>
        <w:t xml:space="preserve"> increasing numbers of publications online and in digital formats.  Outdated formats </w:t>
      </w:r>
      <w:r w:rsidR="00006655">
        <w:t xml:space="preserve">(micro-cards, floppy discs and VHS tapes to name a few) </w:t>
      </w:r>
      <w:r>
        <w:t xml:space="preserve">have been withdrawn and substituted with electronic versions when possible. </w:t>
      </w:r>
      <w:r w:rsidR="001F7C25">
        <w:t xml:space="preserve"> The department has been receiving fewer print publications.  We no longer receive microfiche.  We continue to receive maps, DVD/</w:t>
      </w:r>
      <w:proofErr w:type="spellStart"/>
      <w:r w:rsidR="001F7C25">
        <w:t>CD-Roms</w:t>
      </w:r>
      <w:proofErr w:type="spellEnd"/>
      <w:r w:rsidR="001F7C25">
        <w:t>, and f</w:t>
      </w:r>
      <w:r w:rsidR="00333200">
        <w:t>r</w:t>
      </w:r>
      <w:r w:rsidR="001F7C25">
        <w:t>om time to time, kits.  In the past formats have included jigsaw puzzles</w:t>
      </w:r>
      <w:r w:rsidR="00333200">
        <w:t>,</w:t>
      </w:r>
      <w:r w:rsidR="001F7C25">
        <w:t xml:space="preserve"> 3-D models</w:t>
      </w:r>
      <w:r w:rsidR="00CD7EBE">
        <w:t>,</w:t>
      </w:r>
      <w:r w:rsidR="00333200">
        <w:t xml:space="preserve"> and flash cards</w:t>
      </w:r>
      <w:r w:rsidR="001F7C25">
        <w:t xml:space="preserve">. </w:t>
      </w:r>
    </w:p>
    <w:p w:rsidR="003C399B" w:rsidRDefault="001F7C25" w:rsidP="005A5586">
      <w:r>
        <w:t>The G</w:t>
      </w:r>
      <w:r w:rsidR="00953CDC">
        <w:t>overnment</w:t>
      </w:r>
      <w:r w:rsidR="00787DD5">
        <w:t xml:space="preserve"> Documents</w:t>
      </w:r>
      <w:r w:rsidR="00953CDC">
        <w:t xml:space="preserve"> </w:t>
      </w:r>
      <w:r>
        <w:t>D</w:t>
      </w:r>
      <w:r w:rsidR="00953CDC" w:rsidRPr="00953CDC">
        <w:t xml:space="preserve">epartment </w:t>
      </w:r>
      <w:r w:rsidR="00006655">
        <w:t>ha</w:t>
      </w:r>
      <w:r w:rsidR="00953CDC">
        <w:t xml:space="preserve">s </w:t>
      </w:r>
      <w:r w:rsidR="00006655">
        <w:t xml:space="preserve">been </w:t>
      </w:r>
      <w:r w:rsidR="00953CDC">
        <w:t xml:space="preserve">a small </w:t>
      </w:r>
      <w:r w:rsidR="00953CDC" w:rsidRPr="00953CDC">
        <w:t>librar</w:t>
      </w:r>
      <w:r w:rsidR="00953CDC">
        <w:t>y</w:t>
      </w:r>
      <w:r w:rsidR="00953CDC" w:rsidRPr="00953CDC">
        <w:t xml:space="preserve"> housed within </w:t>
      </w:r>
      <w:r w:rsidR="00953CDC">
        <w:t xml:space="preserve">the </w:t>
      </w:r>
      <w:r w:rsidR="00953CDC" w:rsidRPr="00953CDC">
        <w:t xml:space="preserve">larger </w:t>
      </w:r>
      <w:r w:rsidR="00953CDC">
        <w:t>L</w:t>
      </w:r>
      <w:r w:rsidR="00AA6656">
        <w:t xml:space="preserve">ibrary. </w:t>
      </w:r>
      <w:r w:rsidR="00953CDC">
        <w:rPr>
          <w:rFonts w:ascii="Times New Roman" w:hAnsi="Times New Roman"/>
        </w:rPr>
        <w:t xml:space="preserve"> </w:t>
      </w:r>
      <w:r w:rsidR="00953CDC" w:rsidRPr="00953CDC">
        <w:t>A</w:t>
      </w:r>
      <w:r w:rsidR="00AA6656">
        <w:t>s such, it</w:t>
      </w:r>
      <w:r w:rsidR="00953CDC" w:rsidRPr="00953CDC">
        <w:t xml:space="preserve"> has been able to contribute in </w:t>
      </w:r>
      <w:r w:rsidR="00953CDC" w:rsidRPr="003C399B">
        <w:t>multiple ways to the service and learning goals of the library</w:t>
      </w:r>
      <w:r w:rsidR="00006655">
        <w:t xml:space="preserve"> as </w:t>
      </w:r>
      <w:r w:rsidR="00AA6656" w:rsidRPr="003C399B">
        <w:t>it bridges both technical and public services.</w:t>
      </w:r>
      <w:r w:rsidR="00953CDC" w:rsidRPr="003C399B">
        <w:t xml:space="preserve"> </w:t>
      </w:r>
      <w:r w:rsidR="00AA6656" w:rsidRPr="003C399B">
        <w:t xml:space="preserve"> </w:t>
      </w:r>
      <w:r w:rsidR="006B54FB">
        <w:t xml:space="preserve">Over time, work of the government department staff has gone from working in that one department to </w:t>
      </w:r>
      <w:proofErr w:type="gramStart"/>
      <w:r w:rsidR="006B54FB">
        <w:t>being shared</w:t>
      </w:r>
      <w:proofErr w:type="gramEnd"/>
      <w:r w:rsidR="006B54FB">
        <w:t xml:space="preserve"> with technical services staff and at public service points.  </w:t>
      </w:r>
      <w:r w:rsidR="003C399B" w:rsidRPr="003C399B">
        <w:t>The link between the two is important in a small acad</w:t>
      </w:r>
      <w:r w:rsidR="006B54FB">
        <w:t>e</w:t>
      </w:r>
      <w:r w:rsidR="003C399B" w:rsidRPr="003C399B">
        <w:t>mic library where having access and understand</w:t>
      </w:r>
      <w:r w:rsidR="006B54FB">
        <w:t>ing</w:t>
      </w:r>
      <w:r w:rsidR="003C399B" w:rsidRPr="003C399B">
        <w:t xml:space="preserve"> the best practices to provide access go hand in hand.</w:t>
      </w:r>
      <w:r w:rsidR="006B54FB">
        <w:t xml:space="preserve">  </w:t>
      </w:r>
    </w:p>
    <w:p w:rsidR="003C0C2C" w:rsidRDefault="003C0C2C" w:rsidP="003C0C2C">
      <w:pPr>
        <w:tabs>
          <w:tab w:val="left" w:pos="7515"/>
        </w:tabs>
        <w:rPr>
          <w:rFonts w:ascii="Times New Roman" w:hAnsi="Times New Roman"/>
        </w:rPr>
      </w:pPr>
      <w:r>
        <w:rPr>
          <w:noProof/>
          <w:lang w:eastAsia="en-US"/>
        </w:rPr>
        <w:lastRenderedPageBreak/>
        <w:drawing>
          <wp:inline distT="0" distB="0" distL="0" distR="0" wp14:anchorId="2E551039" wp14:editId="4F459478">
            <wp:extent cx="2104949" cy="1340150"/>
            <wp:effectExtent l="0" t="0" r="0" b="0"/>
            <wp:docPr id="7" name="Picture 7" descr="Image result for coburn library colorado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burn library colorado colle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0977" cy="1369455"/>
                    </a:xfrm>
                    <a:prstGeom prst="rect">
                      <a:avLst/>
                    </a:prstGeom>
                    <a:noFill/>
                    <a:ln>
                      <a:noFill/>
                    </a:ln>
                  </pic:spPr>
                </pic:pic>
              </a:graphicData>
            </a:graphic>
          </wp:inline>
        </w:drawing>
      </w:r>
      <w:r>
        <w:rPr>
          <w:rFonts w:ascii="Times New Roman" w:hAnsi="Times New Roman"/>
        </w:rPr>
        <w:t xml:space="preserve"> </w:t>
      </w:r>
      <w:r>
        <w:rPr>
          <w:noProof/>
          <w:lang w:eastAsia="en-US"/>
        </w:rPr>
        <w:drawing>
          <wp:inline distT="0" distB="0" distL="0" distR="0" wp14:anchorId="08DC3F40" wp14:editId="58EC6A16">
            <wp:extent cx="1720851" cy="1339850"/>
            <wp:effectExtent l="0" t="0" r="0" b="0"/>
            <wp:docPr id="5" name="Picture 5" descr="Image result for tutt-library colorado-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utt-library colorado-colle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8776" cy="1369378"/>
                    </a:xfrm>
                    <a:prstGeom prst="rect">
                      <a:avLst/>
                    </a:prstGeom>
                    <a:noFill/>
                    <a:ln>
                      <a:noFill/>
                    </a:ln>
                  </pic:spPr>
                </pic:pic>
              </a:graphicData>
            </a:graphic>
          </wp:inline>
        </w:drawing>
      </w:r>
      <w:r>
        <w:rPr>
          <w:rFonts w:ascii="Times New Roman" w:hAnsi="Times New Roman"/>
        </w:rPr>
        <w:t xml:space="preserve"> </w:t>
      </w:r>
      <w:r>
        <w:rPr>
          <w:noProof/>
          <w:lang w:eastAsia="en-US"/>
        </w:rPr>
        <w:drawing>
          <wp:inline distT="0" distB="0" distL="0" distR="0" wp14:anchorId="246E3659" wp14:editId="461F32BC">
            <wp:extent cx="2035081" cy="1347470"/>
            <wp:effectExtent l="0" t="0" r="3810" b="5080"/>
            <wp:docPr id="10" name="Picture 10" descr="Image result for tutt-library colorado-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utt-library colorado-colleg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 t="1611" r="441" b="1"/>
                    <a:stretch/>
                  </pic:blipFill>
                  <pic:spPr bwMode="auto">
                    <a:xfrm>
                      <a:off x="0" y="0"/>
                      <a:ext cx="2064096" cy="1366681"/>
                    </a:xfrm>
                    <a:prstGeom prst="rect">
                      <a:avLst/>
                    </a:prstGeom>
                    <a:noFill/>
                    <a:ln>
                      <a:noFill/>
                    </a:ln>
                    <a:extLst>
                      <a:ext uri="{53640926-AAD7-44D8-BBD7-CCE9431645EC}">
                        <a14:shadowObscured xmlns:a14="http://schemas.microsoft.com/office/drawing/2010/main"/>
                      </a:ext>
                    </a:extLst>
                  </pic:spPr>
                </pic:pic>
              </a:graphicData>
            </a:graphic>
          </wp:inline>
        </w:drawing>
      </w:r>
    </w:p>
    <w:p w:rsidR="00CD710C" w:rsidRDefault="00DC4578" w:rsidP="005A5586">
      <w:r>
        <w:rPr>
          <w:noProof/>
          <w:lang w:eastAsia="en-US"/>
        </w:rPr>
        <w:drawing>
          <wp:anchor distT="0" distB="0" distL="114300" distR="114300" simplePos="0" relativeHeight="251661312" behindDoc="1" locked="0" layoutInCell="1" allowOverlap="1">
            <wp:simplePos x="0" y="0"/>
            <wp:positionH relativeFrom="margin">
              <wp:posOffset>-152400</wp:posOffset>
            </wp:positionH>
            <wp:positionV relativeFrom="paragraph">
              <wp:posOffset>1226820</wp:posOffset>
            </wp:positionV>
            <wp:extent cx="3314700" cy="2440940"/>
            <wp:effectExtent l="0" t="0" r="0" b="0"/>
            <wp:wrapTight wrapText="bothSides">
              <wp:wrapPolygon edited="0">
                <wp:start x="0" y="0"/>
                <wp:lineTo x="0" y="21409"/>
                <wp:lineTo x="21476" y="21409"/>
                <wp:lineTo x="2147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14700" cy="2440940"/>
                    </a:xfrm>
                    <a:prstGeom prst="rect">
                      <a:avLst/>
                    </a:prstGeom>
                  </pic:spPr>
                </pic:pic>
              </a:graphicData>
            </a:graphic>
            <wp14:sizeRelH relativeFrom="page">
              <wp14:pctWidth>0</wp14:pctWidth>
            </wp14:sizeRelH>
            <wp14:sizeRelV relativeFrom="page">
              <wp14:pctHeight>0</wp14:pctHeight>
            </wp14:sizeRelV>
          </wp:anchor>
        </w:drawing>
      </w:r>
      <w:r w:rsidR="00F14998">
        <w:t>The collection has ch</w:t>
      </w:r>
      <w:r w:rsidR="00DB441D">
        <w:t xml:space="preserve">anged locations in the library multiple </w:t>
      </w:r>
      <w:r w:rsidR="00F14998">
        <w:t xml:space="preserve">times. </w:t>
      </w:r>
      <w:r w:rsidR="003C399B">
        <w:t xml:space="preserve"> </w:t>
      </w:r>
      <w:r w:rsidR="007C62AB">
        <w:t xml:space="preserve">At first it was housed in the </w:t>
      </w:r>
      <w:proofErr w:type="gramStart"/>
      <w:r w:rsidR="007C62AB">
        <w:t>College’s  Coburn</w:t>
      </w:r>
      <w:proofErr w:type="gramEnd"/>
      <w:r w:rsidR="007C62AB">
        <w:t xml:space="preserve"> Library</w:t>
      </w:r>
      <w:r w:rsidR="006123BF">
        <w:t xml:space="preserve"> which no longer exists</w:t>
      </w:r>
      <w:r w:rsidR="007C62AB">
        <w:t xml:space="preserve">. </w:t>
      </w:r>
      <w:r w:rsidR="006123BF">
        <w:t xml:space="preserve">  </w:t>
      </w:r>
      <w:r w:rsidR="00050C8E">
        <w:t>After</w:t>
      </w:r>
      <w:r w:rsidR="00967422">
        <w:t xml:space="preserve"> Tutt Library </w:t>
      </w:r>
      <w:proofErr w:type="gramStart"/>
      <w:r w:rsidR="00050C8E">
        <w:t>was constructed</w:t>
      </w:r>
      <w:proofErr w:type="gramEnd"/>
      <w:r w:rsidR="00050C8E">
        <w:t xml:space="preserve"> </w:t>
      </w:r>
      <w:r w:rsidR="00967422">
        <w:t xml:space="preserve">through the 1970s, </w:t>
      </w:r>
      <w:r w:rsidR="00896E30">
        <w:t xml:space="preserve">most of </w:t>
      </w:r>
      <w:r w:rsidR="00967422">
        <w:t>the collection was house</w:t>
      </w:r>
      <w:r w:rsidR="003A1E9A">
        <w:t>d</w:t>
      </w:r>
      <w:r w:rsidR="00967422">
        <w:t xml:space="preserve"> on the third floor</w:t>
      </w:r>
      <w:r w:rsidR="00896E30">
        <w:t xml:space="preserve"> with maps and some other USGS documents in the basement. There were also reference materials on the first floor neighboring the LC reference stacks</w:t>
      </w:r>
      <w:r w:rsidR="00967422">
        <w:t>.  The</w:t>
      </w:r>
      <w:r w:rsidR="009A1B4E">
        <w:t xml:space="preserve"> collection </w:t>
      </w:r>
      <w:proofErr w:type="gramStart"/>
      <w:r w:rsidR="00967422">
        <w:t xml:space="preserve">was </w:t>
      </w:r>
      <w:r w:rsidR="009A1B4E">
        <w:t xml:space="preserve">later </w:t>
      </w:r>
      <w:r w:rsidR="00967422">
        <w:t>moved</w:t>
      </w:r>
      <w:proofErr w:type="gramEnd"/>
      <w:r w:rsidR="00967422">
        <w:t xml:space="preserve"> the first floor of the south addition</w:t>
      </w:r>
      <w:r w:rsidR="00C318E7">
        <w:t xml:space="preserve"> and the</w:t>
      </w:r>
      <w:r w:rsidR="009A1B4E">
        <w:t xml:space="preserve"> maps were reunited with the rest of these materials.  </w:t>
      </w:r>
      <w:r>
        <w:br/>
      </w:r>
      <w:r w:rsidR="00F14998">
        <w:t xml:space="preserve">In 2003, it </w:t>
      </w:r>
      <w:proofErr w:type="gramStart"/>
      <w:r w:rsidR="00F14998">
        <w:t xml:space="preserve">was </w:t>
      </w:r>
      <w:r w:rsidR="00DB441D">
        <w:t>decided</w:t>
      </w:r>
      <w:proofErr w:type="gramEnd"/>
      <w:r w:rsidR="00DB441D">
        <w:t xml:space="preserve"> </w:t>
      </w:r>
      <w:r w:rsidR="00F14998">
        <w:t>that a Learning Commons would be housed in the first floor south level of Tutt Library.</w:t>
      </w:r>
      <w:r w:rsidR="00DB441D">
        <w:t xml:space="preserve"> </w:t>
      </w:r>
      <w:r w:rsidR="00F14998">
        <w:t xml:space="preserve"> This was the </w:t>
      </w:r>
      <w:r w:rsidR="005B2E09">
        <w:t xml:space="preserve">location of the </w:t>
      </w:r>
      <w:r w:rsidR="00F14998">
        <w:t xml:space="preserve">FDLP collection.  A </w:t>
      </w:r>
      <w:r w:rsidR="001F7C25">
        <w:t xml:space="preserve">concentrated </w:t>
      </w:r>
      <w:r w:rsidR="00F14998">
        <w:t>weedin</w:t>
      </w:r>
      <w:r w:rsidR="00930949">
        <w:t xml:space="preserve">g project </w:t>
      </w:r>
      <w:proofErr w:type="gramStart"/>
      <w:r w:rsidR="003C0C2C">
        <w:t>was undertaken</w:t>
      </w:r>
      <w:proofErr w:type="gramEnd"/>
      <w:r w:rsidR="003C0C2C">
        <w:t xml:space="preserve"> to fit</w:t>
      </w:r>
      <w:r w:rsidR="00CD710C">
        <w:t xml:space="preserve"> </w:t>
      </w:r>
      <w:r w:rsidR="00F14998">
        <w:t>the collection</w:t>
      </w:r>
      <w:r w:rsidR="005B2E09">
        <w:t xml:space="preserve"> </w:t>
      </w:r>
      <w:r w:rsidR="00F14998">
        <w:t xml:space="preserve">into </w:t>
      </w:r>
      <w:r w:rsidR="005B2E09">
        <w:t xml:space="preserve">9,817 linear feet of </w:t>
      </w:r>
      <w:r w:rsidR="00F14998">
        <w:t>compact shelving in Tutt South Basement.</w:t>
      </w:r>
      <w:r w:rsidR="0061430B">
        <w:t xml:space="preserve">  </w:t>
      </w:r>
    </w:p>
    <w:p w:rsidR="003A1E9A" w:rsidRDefault="00C4122D" w:rsidP="003A1E9A">
      <w:pPr>
        <w:pStyle w:val="CommentText"/>
      </w:pPr>
      <w:r>
        <w:rPr>
          <w:noProof/>
          <w:lang w:eastAsia="en-US"/>
        </w:rPr>
        <mc:AlternateContent>
          <mc:Choice Requires="wps">
            <w:drawing>
              <wp:anchor distT="0" distB="0" distL="114300" distR="114300" simplePos="0" relativeHeight="251665408" behindDoc="1" locked="0" layoutInCell="1" allowOverlap="1" wp14:anchorId="2005A584" wp14:editId="13AB6A7C">
                <wp:simplePos x="0" y="0"/>
                <wp:positionH relativeFrom="margin">
                  <wp:posOffset>371475</wp:posOffset>
                </wp:positionH>
                <wp:positionV relativeFrom="paragraph">
                  <wp:posOffset>1071880</wp:posOffset>
                </wp:positionV>
                <wp:extent cx="2781300" cy="266700"/>
                <wp:effectExtent l="0" t="0" r="0" b="0"/>
                <wp:wrapTight wrapText="bothSides">
                  <wp:wrapPolygon edited="0">
                    <wp:start x="0" y="0"/>
                    <wp:lineTo x="0" y="20057"/>
                    <wp:lineTo x="21452" y="20057"/>
                    <wp:lineTo x="21452"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2781300" cy="266700"/>
                        </a:xfrm>
                        <a:prstGeom prst="rect">
                          <a:avLst/>
                        </a:prstGeom>
                        <a:solidFill>
                          <a:prstClr val="white"/>
                        </a:solidFill>
                        <a:ln>
                          <a:noFill/>
                        </a:ln>
                      </wps:spPr>
                      <wps:txbx>
                        <w:txbxContent>
                          <w:p w:rsidR="005E41F3" w:rsidRDefault="005E41F3" w:rsidP="005B2E09">
                            <w:pPr>
                              <w:pStyle w:val="Caption"/>
                              <w:rPr>
                                <w:noProof/>
                              </w:rPr>
                            </w:pPr>
                            <w:r w:rsidRPr="005B2E09">
                              <w:rPr>
                                <w:noProof/>
                              </w:rPr>
                              <w:t>FDLP Collection in Tutt South Library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5A584" id="_x0000_t202" coordsize="21600,21600" o:spt="202" path="m,l,21600r21600,l21600,xe">
                <v:stroke joinstyle="miter"/>
                <v:path gradientshapeok="t" o:connecttype="rect"/>
              </v:shapetype>
              <v:shape id="Text Box 6" o:spid="_x0000_s1026" type="#_x0000_t202" style="position:absolute;margin-left:29.25pt;margin-top:84.4pt;width:219pt;height:21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" stroked="f">
                <v:textbox inset="0,0,0,0">
                  <w:txbxContent>
                    <w:p w:rsidR="005E41F3" w:rsidRDefault="005E41F3" w:rsidP="005B2E09">
                      <w:pPr>
                        <w:pStyle w:val="Caption"/>
                        <w:rPr>
                          <w:noProof/>
                        </w:rPr>
                      </w:pPr>
                      <w:r w:rsidRPr="005B2E09">
                        <w:rPr>
                          <w:noProof/>
                        </w:rPr>
                        <w:t>FDLP Collection in Tutt South Library</w:t>
                      </w:r>
                    </w:p>
                  </w:txbxContent>
                </v:textbox>
                <w10:wrap type="tight" anchorx="margin"/>
              </v:shape>
            </w:pict>
          </mc:Fallback>
        </mc:AlternateContent>
      </w:r>
      <w:r w:rsidR="0061430B">
        <w:t xml:space="preserve">In </w:t>
      </w:r>
      <w:proofErr w:type="gramStart"/>
      <w:r w:rsidR="0061430B">
        <w:t>2014</w:t>
      </w:r>
      <w:proofErr w:type="gramEnd"/>
      <w:r w:rsidR="0061430B">
        <w:t xml:space="preserve"> plans to remodel the library building led to additional weeding</w:t>
      </w:r>
      <w:r w:rsidR="003A1E9A">
        <w:t xml:space="preserve">.  Approximately 2,000 linear feet remained in place while the rest along with the map collection moved to a new storage facility, Creekside.  The government documents not at Creekside </w:t>
      </w:r>
      <w:proofErr w:type="gramStart"/>
      <w:r w:rsidR="003A1E9A">
        <w:t>will be moved</w:t>
      </w:r>
      <w:proofErr w:type="gramEnd"/>
      <w:r w:rsidR="003A1E9A">
        <w:t xml:space="preserve"> to the new library along with the maps.  The documents at Creekside will </w:t>
      </w:r>
      <w:r w:rsidR="003A1E9A">
        <w:br/>
        <w:t xml:space="preserve">                                                                                                                    remain there. </w:t>
      </w:r>
    </w:p>
    <w:p w:rsidR="009568E9" w:rsidRDefault="009568E9" w:rsidP="009568E9">
      <w:r>
        <w:t xml:space="preserve">Also housed at Creekside is a growing collection of Colorado documents.  State publications are also located in the LC Collection, Special Collections, and reference materials.  </w:t>
      </w:r>
    </w:p>
    <w:p w:rsidR="00F14998" w:rsidRDefault="00F14998" w:rsidP="005A5586"/>
    <w:p w:rsidR="00DB441D" w:rsidRDefault="00741246" w:rsidP="00DB441D">
      <w:pPr>
        <w:pStyle w:val="Heading1"/>
      </w:pPr>
      <w:r>
        <w:t>Public Services</w:t>
      </w:r>
    </w:p>
    <w:p w:rsidR="002232A9" w:rsidRDefault="002232A9" w:rsidP="00741246"/>
    <w:p w:rsidR="00D665DA" w:rsidRDefault="00741246" w:rsidP="00741246">
      <w:r>
        <w:t>Research service</w:t>
      </w:r>
      <w:r w:rsidR="00E622DF">
        <w:t xml:space="preserve"> and helping patrons access the collection</w:t>
      </w:r>
      <w:r>
        <w:t xml:space="preserve"> </w:t>
      </w:r>
      <w:r w:rsidR="006123BF">
        <w:t>has been a major concern</w:t>
      </w:r>
      <w:r w:rsidR="009568E9">
        <w:t xml:space="preserve"> for library staff </w:t>
      </w:r>
      <w:r w:rsidR="006123BF">
        <w:t xml:space="preserve">from the start.  </w:t>
      </w:r>
      <w:r w:rsidR="00E622DF">
        <w:t>G</w:t>
      </w:r>
      <w:r w:rsidR="006123BF">
        <w:t xml:space="preserve">overnment publications </w:t>
      </w:r>
      <w:proofErr w:type="gramStart"/>
      <w:r w:rsidR="006123BF">
        <w:t>were not represented</w:t>
      </w:r>
      <w:proofErr w:type="gramEnd"/>
      <w:r w:rsidR="006123BF">
        <w:t xml:space="preserve"> </w:t>
      </w:r>
      <w:r w:rsidR="00C318E7">
        <w:t>with</w:t>
      </w:r>
      <w:r w:rsidR="006123BF">
        <w:t xml:space="preserve"> cards in the library’s card catalog and required a librarian’s help to locate them.  </w:t>
      </w:r>
      <w:r w:rsidR="00101646">
        <w:t xml:space="preserve">A separate item level card catalog used for processing served as the record of recent for publications.  </w:t>
      </w:r>
      <w:r w:rsidR="00E622DF">
        <w:t xml:space="preserve">Until 1992 when the library began receiving marc records, documents were </w:t>
      </w:r>
      <w:r w:rsidR="009568E9">
        <w:t xml:space="preserve">not included </w:t>
      </w:r>
      <w:r w:rsidR="00E622DF">
        <w:t xml:space="preserve">in the online catalog.  Currently not all the collection </w:t>
      </w:r>
      <w:proofErr w:type="gramStart"/>
      <w:r w:rsidR="00E622DF">
        <w:t>is catalog</w:t>
      </w:r>
      <w:r w:rsidR="00550915">
        <w:t>ed</w:t>
      </w:r>
      <w:proofErr w:type="gramEnd"/>
      <w:r w:rsidR="00E622DF">
        <w:t xml:space="preserve"> </w:t>
      </w:r>
      <w:r w:rsidR="00E622DF">
        <w:lastRenderedPageBreak/>
        <w:t>and a separate card catalog still exists; it had been located in the Government Documents Department Office and no</w:t>
      </w:r>
      <w:r w:rsidR="00D665DA">
        <w:t>w</w:t>
      </w:r>
      <w:r w:rsidR="00E622DF">
        <w:t xml:space="preserve"> </w:t>
      </w:r>
      <w:r w:rsidR="009568E9">
        <w:t xml:space="preserve">resides </w:t>
      </w:r>
      <w:r w:rsidR="00E622DF">
        <w:t xml:space="preserve">in the Technical Services Office.  </w:t>
      </w:r>
    </w:p>
    <w:p w:rsidR="00741246" w:rsidRDefault="009568E9" w:rsidP="00741246">
      <w:r>
        <w:t>Staff at a</w:t>
      </w:r>
      <w:r w:rsidR="006123BF">
        <w:t xml:space="preserve"> </w:t>
      </w:r>
      <w:r w:rsidR="00741246">
        <w:t xml:space="preserve">separate Documents Desk </w:t>
      </w:r>
      <w:proofErr w:type="gramStart"/>
      <w:r w:rsidR="006123BF">
        <w:t xml:space="preserve">provided assistance </w:t>
      </w:r>
      <w:r w:rsidR="00741246">
        <w:t>to</w:t>
      </w:r>
      <w:proofErr w:type="gramEnd"/>
      <w:r w:rsidR="00741246">
        <w:t xml:space="preserve"> </w:t>
      </w:r>
      <w:r w:rsidR="006123BF">
        <w:t xml:space="preserve">patrons </w:t>
      </w:r>
      <w:r w:rsidR="00741246">
        <w:t xml:space="preserve">needing help with federal information until the </w:t>
      </w:r>
      <w:r w:rsidR="00B276D1">
        <w:t xml:space="preserve">summer of </w:t>
      </w:r>
      <w:r w:rsidR="00741246">
        <w:t>200</w:t>
      </w:r>
      <w:r w:rsidR="004B5B6F">
        <w:t>5</w:t>
      </w:r>
      <w:r w:rsidR="00741246">
        <w:t xml:space="preserve">.  </w:t>
      </w:r>
      <w:r w:rsidR="00B276D1">
        <w:t xml:space="preserve"> </w:t>
      </w:r>
      <w:r w:rsidR="006964AC">
        <w:t xml:space="preserve">The last full year of reference statistics logged </w:t>
      </w:r>
      <w:r w:rsidR="00101646">
        <w:t>at</w:t>
      </w:r>
      <w:r w:rsidR="006964AC">
        <w:t xml:space="preserve"> this service point included 139 in-person and phone inquiries.  </w:t>
      </w:r>
      <w:r w:rsidR="00B276D1">
        <w:t>At th</w:t>
      </w:r>
      <w:r>
        <w:t>at</w:t>
      </w:r>
      <w:r w:rsidR="00B276D1">
        <w:t xml:space="preserve"> </w:t>
      </w:r>
      <w:proofErr w:type="gramStart"/>
      <w:r w:rsidR="00B276D1">
        <w:t>time</w:t>
      </w:r>
      <w:proofErr w:type="gramEnd"/>
      <w:r w:rsidR="00B276D1">
        <w:t xml:space="preserve"> the collection was relocated to the </w:t>
      </w:r>
      <w:r w:rsidR="00BA03FA">
        <w:t xml:space="preserve">south </w:t>
      </w:r>
      <w:r w:rsidR="00B276D1">
        <w:t>basement and a map room was created</w:t>
      </w:r>
      <w:r w:rsidR="00BA03FA">
        <w:t xml:space="preserve"> on the first floor south</w:t>
      </w:r>
      <w:r w:rsidR="00B276D1">
        <w:t xml:space="preserve">. </w:t>
      </w:r>
      <w:r w:rsidR="004B5B6F">
        <w:t xml:space="preserve"> </w:t>
      </w:r>
      <w:r w:rsidR="00741246">
        <w:t xml:space="preserve">With this change, </w:t>
      </w:r>
      <w:r w:rsidR="00E622DF">
        <w:t>the Documents Desk and g</w:t>
      </w:r>
      <w:r w:rsidR="00DB441D">
        <w:t xml:space="preserve">overnment </w:t>
      </w:r>
      <w:r w:rsidR="00741246">
        <w:t xml:space="preserve">research services were folded into </w:t>
      </w:r>
      <w:r w:rsidR="00550915">
        <w:t xml:space="preserve">the </w:t>
      </w:r>
      <w:proofErr w:type="gramStart"/>
      <w:r w:rsidR="00550915">
        <w:t>library’s</w:t>
      </w:r>
      <w:proofErr w:type="gramEnd"/>
      <w:r w:rsidR="00550915">
        <w:t xml:space="preserve"> </w:t>
      </w:r>
      <w:r w:rsidR="00DB441D">
        <w:t>a centralized</w:t>
      </w:r>
      <w:r w:rsidR="00741246">
        <w:t xml:space="preserve"> main research desk.  </w:t>
      </w:r>
    </w:p>
    <w:p w:rsidR="003039A2" w:rsidRDefault="00957A9F" w:rsidP="00741246">
      <w:r>
        <w:rPr>
          <w:noProof/>
          <w:lang w:eastAsia="en-US"/>
        </w:rPr>
        <w:drawing>
          <wp:anchor distT="0" distB="0" distL="114300" distR="114300" simplePos="0" relativeHeight="251659264" behindDoc="1" locked="0" layoutInCell="1" allowOverlap="1">
            <wp:simplePos x="0" y="0"/>
            <wp:positionH relativeFrom="margin">
              <wp:posOffset>4610100</wp:posOffset>
            </wp:positionH>
            <wp:positionV relativeFrom="paragraph">
              <wp:posOffset>747395</wp:posOffset>
            </wp:positionV>
            <wp:extent cx="1438275" cy="1438275"/>
            <wp:effectExtent l="0" t="0" r="9525" b="9525"/>
            <wp:wrapTight wrapText="bothSides">
              <wp:wrapPolygon edited="0">
                <wp:start x="0" y="0"/>
                <wp:lineTo x="0" y="21457"/>
                <wp:lineTo x="21457" y="21457"/>
                <wp:lineTo x="2145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dlp e logo.jpg"/>
                    <pic:cNvPicPr/>
                  </pic:nvPicPr>
                  <pic:blipFill>
                    <a:blip r:embed="rId16">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14:sizeRelH relativeFrom="page">
              <wp14:pctWidth>0</wp14:pctWidth>
            </wp14:sizeRelH>
            <wp14:sizeRelV relativeFrom="page">
              <wp14:pctHeight>0</wp14:pctHeight>
            </wp14:sizeRelV>
          </wp:anchor>
        </w:drawing>
      </w:r>
      <w:r w:rsidR="003039A2">
        <w:t>Brochures and guides to access</w:t>
      </w:r>
      <w:r w:rsidR="00550915">
        <w:t>ing</w:t>
      </w:r>
      <w:r w:rsidR="003039A2">
        <w:t xml:space="preserve"> materials in the FDLP collection have been </w:t>
      </w:r>
      <w:r w:rsidR="00101646">
        <w:t xml:space="preserve">critical to using </w:t>
      </w:r>
      <w:r w:rsidR="00C9419F">
        <w:t>the collection</w:t>
      </w:r>
      <w:r w:rsidR="003039A2">
        <w:t xml:space="preserve">.  </w:t>
      </w:r>
      <w:r w:rsidR="00F14998">
        <w:t>Gov</w:t>
      </w:r>
      <w:r w:rsidR="003039A2">
        <w:t xml:space="preserve">ernment </w:t>
      </w:r>
      <w:r w:rsidR="00F14998">
        <w:t>Doc</w:t>
      </w:r>
      <w:r w:rsidR="003039A2">
        <w:t>uments</w:t>
      </w:r>
      <w:r w:rsidR="00F14998">
        <w:t xml:space="preserve"> Web pages </w:t>
      </w:r>
      <w:proofErr w:type="gramStart"/>
      <w:r w:rsidR="00F14998">
        <w:t>have been created</w:t>
      </w:r>
      <w:proofErr w:type="gramEnd"/>
      <w:r w:rsidR="00F14998">
        <w:t xml:space="preserve"> since the late 1900s.  </w:t>
      </w:r>
      <w:r w:rsidR="003039A2">
        <w:t xml:space="preserve">In the </w:t>
      </w:r>
      <w:proofErr w:type="gramStart"/>
      <w:r w:rsidR="003039A2">
        <w:t>2000s</w:t>
      </w:r>
      <w:proofErr w:type="gramEnd"/>
      <w:r w:rsidR="003039A2">
        <w:t xml:space="preserve"> those web pages were migrated first to a wiki and later, in the 2010s</w:t>
      </w:r>
      <w:r w:rsidR="00C9419F">
        <w:t>,</w:t>
      </w:r>
      <w:r w:rsidR="003039A2">
        <w:t xml:space="preserve"> to </w:t>
      </w:r>
      <w:proofErr w:type="spellStart"/>
      <w:r w:rsidR="003039A2">
        <w:t>LibGuides</w:t>
      </w:r>
      <w:proofErr w:type="spellEnd"/>
      <w:r w:rsidR="003039A2">
        <w:t>.  G</w:t>
      </w:r>
      <w:r w:rsidR="00F14998">
        <w:t xml:space="preserve">uides to the collection both online and </w:t>
      </w:r>
      <w:r w:rsidR="00605E5D">
        <w:t xml:space="preserve">in </w:t>
      </w:r>
      <w:r w:rsidR="00F14998">
        <w:t xml:space="preserve">paper continue to be </w:t>
      </w:r>
      <w:r w:rsidR="009568E9">
        <w:t xml:space="preserve">written </w:t>
      </w:r>
      <w:r w:rsidR="00F14998">
        <w:t xml:space="preserve">and updated.  </w:t>
      </w:r>
    </w:p>
    <w:p w:rsidR="00F14998" w:rsidRDefault="003039A2" w:rsidP="00741246">
      <w:r>
        <w:t xml:space="preserve">Book displays were another means of highlighting the collection. </w:t>
      </w:r>
      <w:r w:rsidR="00C9419F">
        <w:t xml:space="preserve"> </w:t>
      </w:r>
      <w:r>
        <w:t xml:space="preserve">Most </w:t>
      </w:r>
      <w:proofErr w:type="gramStart"/>
      <w:r>
        <w:t>frequently</w:t>
      </w:r>
      <w:proofErr w:type="gramEnd"/>
      <w:r>
        <w:t xml:space="preserve"> student workers in the depar</w:t>
      </w:r>
      <w:r w:rsidR="00570AEB">
        <w:t>t</w:t>
      </w:r>
      <w:r>
        <w:t xml:space="preserve">ment created </w:t>
      </w:r>
      <w:r w:rsidR="000F3025">
        <w:t xml:space="preserve">exhibits </w:t>
      </w:r>
      <w:r>
        <w:t>to match course</w:t>
      </w:r>
      <w:r w:rsidR="000F3025">
        <w:t xml:space="preserve"> content.</w:t>
      </w:r>
      <w:r w:rsidR="00570AEB">
        <w:t xml:space="preserve">  </w:t>
      </w:r>
      <w:r w:rsidR="000F3025">
        <w:t xml:space="preserve">Creating displays </w:t>
      </w:r>
      <w:r w:rsidR="00570AEB">
        <w:t>ended when the space changed after the creation of the Learning Commons on the first floor</w:t>
      </w:r>
      <w:r w:rsidR="000F3025">
        <w:t>.  Th</w:t>
      </w:r>
      <w:r w:rsidR="00570AEB">
        <w:t>ere was no longer a display space in the department.</w:t>
      </w:r>
    </w:p>
    <w:p w:rsidR="00C9419F" w:rsidRDefault="00DB441D" w:rsidP="00DB441D">
      <w:pPr>
        <w:spacing w:before="0" w:after="0" w:line="240" w:lineRule="auto"/>
      </w:pPr>
      <w:r>
        <w:t>Instruction and t</w:t>
      </w:r>
      <w:r w:rsidR="00F14998">
        <w:t xml:space="preserve">raining </w:t>
      </w:r>
      <w:r w:rsidR="003039A2">
        <w:t>has also been part of the department’s role.  In addition to working with classes</w:t>
      </w:r>
      <w:r>
        <w:t xml:space="preserve"> as part of the library’s instruction program</w:t>
      </w:r>
      <w:r w:rsidR="003039A2">
        <w:t xml:space="preserve">, sessions </w:t>
      </w:r>
      <w:proofErr w:type="gramStart"/>
      <w:r w:rsidR="003039A2">
        <w:t>have been offered</w:t>
      </w:r>
      <w:proofErr w:type="gramEnd"/>
      <w:r w:rsidR="003039A2">
        <w:t xml:space="preserve"> t</w:t>
      </w:r>
      <w:r w:rsidR="00F14998">
        <w:t>o the CC Community highlighting government publications</w:t>
      </w:r>
      <w:r w:rsidR="00C9419F">
        <w:t xml:space="preserve">.  </w:t>
      </w:r>
      <w:r w:rsidR="0064263C">
        <w:t xml:space="preserve">Other presentations to the campus highlighted specific parts of the collection.  </w:t>
      </w:r>
      <w:proofErr w:type="gramStart"/>
      <w:r w:rsidR="0064263C">
        <w:t>A</w:t>
      </w:r>
      <w:r w:rsidR="00F14998">
        <w:t>nd</w:t>
      </w:r>
      <w:proofErr w:type="gramEnd"/>
      <w:r w:rsidR="00F14998">
        <w:t xml:space="preserve"> </w:t>
      </w:r>
      <w:r w:rsidR="0064263C">
        <w:t xml:space="preserve">a variety of </w:t>
      </w:r>
      <w:r w:rsidR="00F14998">
        <w:t xml:space="preserve">training sessions </w:t>
      </w:r>
      <w:r w:rsidR="0064263C">
        <w:t xml:space="preserve">have been offered to </w:t>
      </w:r>
      <w:r w:rsidR="00F14998">
        <w:t>staff.</w:t>
      </w:r>
      <w:r w:rsidR="003039A2">
        <w:t xml:space="preserve">  </w:t>
      </w:r>
    </w:p>
    <w:p w:rsidR="00C9419F" w:rsidRDefault="00C9419F" w:rsidP="00DB441D">
      <w:pPr>
        <w:spacing w:before="0" w:after="0" w:line="240" w:lineRule="auto"/>
      </w:pPr>
    </w:p>
    <w:p w:rsidR="00F14998" w:rsidRDefault="00C9419F" w:rsidP="00C9419F">
      <w:pPr>
        <w:spacing w:before="0" w:after="0" w:line="240" w:lineRule="auto"/>
        <w:rPr>
          <w:iCs/>
        </w:rPr>
      </w:pPr>
      <w:r>
        <w:t>For a while, a</w:t>
      </w:r>
      <w:r w:rsidR="00570AEB">
        <w:t xml:space="preserve"> </w:t>
      </w:r>
      <w:r>
        <w:t xml:space="preserve">centralized </w:t>
      </w:r>
      <w:r w:rsidR="00570AEB">
        <w:t xml:space="preserve">legal research collection </w:t>
      </w:r>
      <w:r>
        <w:t xml:space="preserve">served as </w:t>
      </w:r>
      <w:r w:rsidR="00570AEB">
        <w:t xml:space="preserve">outreach to public users.  </w:t>
      </w:r>
      <w:r w:rsidR="009F32F1">
        <w:t>It</w:t>
      </w:r>
      <w:r w:rsidR="00570AEB">
        <w:t xml:space="preserve"> </w:t>
      </w:r>
      <w:proofErr w:type="gramStart"/>
      <w:r w:rsidR="00570AEB">
        <w:t>was dismantled</w:t>
      </w:r>
      <w:proofErr w:type="gramEnd"/>
      <w:r w:rsidR="00570AEB">
        <w:t xml:space="preserve"> when the collection moved in 2004.</w:t>
      </w:r>
      <w:r>
        <w:t xml:space="preserve">  </w:t>
      </w:r>
      <w:r w:rsidR="003039A2">
        <w:t xml:space="preserve">In the </w:t>
      </w:r>
      <w:proofErr w:type="gramStart"/>
      <w:r w:rsidR="003039A2">
        <w:t>past</w:t>
      </w:r>
      <w:proofErr w:type="gramEnd"/>
      <w:r w:rsidR="003039A2">
        <w:t xml:space="preserve"> the library engaged in shared </w:t>
      </w:r>
      <w:r w:rsidR="00496E71">
        <w:t xml:space="preserve">housing </w:t>
      </w:r>
      <w:r w:rsidR="003039A2">
        <w:t>arrangements with Penrose Hospital and the Pikes Peak Library</w:t>
      </w:r>
      <w:r w:rsidR="003039A2">
        <w:rPr>
          <w:i/>
          <w:iCs/>
        </w:rPr>
        <w:t xml:space="preserve"> </w:t>
      </w:r>
      <w:r w:rsidR="003039A2">
        <w:rPr>
          <w:iCs/>
        </w:rPr>
        <w:t xml:space="preserve">District.  These ended in the 2000s when many items Tutt Library was selecting for those organizations </w:t>
      </w:r>
      <w:r w:rsidR="00496E71">
        <w:rPr>
          <w:iCs/>
        </w:rPr>
        <w:t xml:space="preserve">shifted </w:t>
      </w:r>
      <w:r w:rsidR="003039A2">
        <w:rPr>
          <w:iCs/>
        </w:rPr>
        <w:t xml:space="preserve">to online internet access. </w:t>
      </w:r>
    </w:p>
    <w:p w:rsidR="00D02B7A" w:rsidRDefault="00D02B7A" w:rsidP="00C9419F">
      <w:pPr>
        <w:spacing w:before="0" w:after="0" w:line="240" w:lineRule="auto"/>
        <w:rPr>
          <w:iCs/>
        </w:rPr>
      </w:pPr>
    </w:p>
    <w:p w:rsidR="00D02B7A" w:rsidRPr="003039A2" w:rsidRDefault="0056389B" w:rsidP="00C9419F">
      <w:pPr>
        <w:spacing w:before="0" w:after="0" w:line="240" w:lineRule="auto"/>
      </w:pPr>
      <w:r>
        <w:rPr>
          <w:iCs/>
        </w:rPr>
        <w:t xml:space="preserve">During the building remodel, </w:t>
      </w:r>
      <w:r w:rsidR="00D02B7A">
        <w:rPr>
          <w:iCs/>
        </w:rPr>
        <w:t xml:space="preserve">federal and state government publications have been </w:t>
      </w:r>
      <w:r>
        <w:rPr>
          <w:iCs/>
        </w:rPr>
        <w:t xml:space="preserve">available via </w:t>
      </w:r>
      <w:r w:rsidR="00D02B7A">
        <w:rPr>
          <w:iCs/>
        </w:rPr>
        <w:t>request</w:t>
      </w:r>
      <w:r>
        <w:rPr>
          <w:iCs/>
        </w:rPr>
        <w:t xml:space="preserve"> through </w:t>
      </w:r>
      <w:r w:rsidR="00D02B7A">
        <w:rPr>
          <w:iCs/>
        </w:rPr>
        <w:t>the TIGER catalog.  This service will continue since many of those publications will remain off-site.</w:t>
      </w:r>
      <w:r w:rsidR="00D64219">
        <w:rPr>
          <w:iCs/>
        </w:rPr>
        <w:t xml:space="preserve">  Campus constituents and community users will continue to need support and help in using the collection.</w:t>
      </w:r>
    </w:p>
    <w:p w:rsidR="00D665DA" w:rsidRDefault="00D665DA" w:rsidP="004E1AED"/>
    <w:p w:rsidR="005A5586" w:rsidRDefault="00741246" w:rsidP="005A5586">
      <w:pPr>
        <w:pStyle w:val="Heading1"/>
      </w:pPr>
      <w:r>
        <w:t>Technical Services</w:t>
      </w:r>
    </w:p>
    <w:p w:rsidR="002232A9" w:rsidRDefault="002232A9" w:rsidP="00741246"/>
    <w:p w:rsidR="005E41F3" w:rsidRDefault="005E41F3" w:rsidP="00741246">
      <w:r>
        <w:t>Managing the collection has several layers. There is the daily routine work of receiving, processing, cataloging new documents, and weeding of non-essential documents. These tasks have been coded</w:t>
      </w:r>
      <w:r w:rsidR="006F5798">
        <w:t xml:space="preserve"> in</w:t>
      </w:r>
      <w:r>
        <w:t xml:space="preserve">to a Docs Procedures </w:t>
      </w:r>
      <w:proofErr w:type="gramStart"/>
      <w:r>
        <w:t>Manual which</w:t>
      </w:r>
      <w:proofErr w:type="gramEnd"/>
      <w:r>
        <w:t xml:space="preserve"> is updated periodically.  There are regulatory requirements some of which repeat such as the annual item selection review and a biannual survey sent to all FDLP Libraries from GPO.  </w:t>
      </w:r>
    </w:p>
    <w:p w:rsidR="005E41F3" w:rsidRDefault="005E41F3" w:rsidP="00741246">
      <w:r>
        <w:lastRenderedPageBreak/>
        <w:t>Staffing for the department has waxed and waned over the decades.  New tasks and technological advancements for the library ha</w:t>
      </w:r>
      <w:r w:rsidR="009C4EAC">
        <w:t>ve</w:t>
      </w:r>
      <w:r>
        <w:t xml:space="preserve"> </w:t>
      </w:r>
      <w:proofErr w:type="gramStart"/>
      <w:r>
        <w:t>impacted</w:t>
      </w:r>
      <w:proofErr w:type="gramEnd"/>
      <w:r>
        <w:t xml:space="preserve"> the </w:t>
      </w:r>
      <w:r w:rsidR="009C4EAC">
        <w:t xml:space="preserve">level of </w:t>
      </w:r>
      <w:r>
        <w:t>staff</w:t>
      </w:r>
      <w:r w:rsidR="009C4EAC">
        <w:t>ing</w:t>
      </w:r>
      <w:r>
        <w:t xml:space="preserve">.  The department has downsized from a dedicated librarian and full- time coordinator along with 6-8 student workers to a librarian with split job duties, a part-time position now covered by a few hours of non-exempt staff time and 2-3 student workers.  Student workers receive training in all aspects of processing depository materials including </w:t>
      </w:r>
      <w:proofErr w:type="gramStart"/>
      <w:r>
        <w:t>copy-cataloging</w:t>
      </w:r>
      <w:proofErr w:type="gramEnd"/>
      <w:r w:rsidR="00D929C6">
        <w:t xml:space="preserve"> and working in the ILS</w:t>
      </w:r>
      <w:r>
        <w:t xml:space="preserve">.  </w:t>
      </w:r>
    </w:p>
    <w:p w:rsidR="00894B46" w:rsidRDefault="00602E8D" w:rsidP="00894B46">
      <w:r>
        <w:rPr>
          <w:noProof/>
          <w:lang w:eastAsia="en-US"/>
        </w:rPr>
        <w:drawing>
          <wp:anchor distT="0" distB="0" distL="114300" distR="114300" simplePos="0" relativeHeight="251666432" behindDoc="1" locked="0" layoutInCell="1" allowOverlap="1">
            <wp:simplePos x="0" y="0"/>
            <wp:positionH relativeFrom="margin">
              <wp:posOffset>-47625</wp:posOffset>
            </wp:positionH>
            <wp:positionV relativeFrom="paragraph">
              <wp:posOffset>5080</wp:posOffset>
            </wp:positionV>
            <wp:extent cx="2066925" cy="1264920"/>
            <wp:effectExtent l="0" t="0" r="9525" b="0"/>
            <wp:wrapTight wrapText="bothSides">
              <wp:wrapPolygon edited="0">
                <wp:start x="0" y="0"/>
                <wp:lineTo x="0" y="21145"/>
                <wp:lineTo x="21500" y="21145"/>
                <wp:lineTo x="21500" y="0"/>
                <wp:lineTo x="0" y="0"/>
              </wp:wrapPolygon>
            </wp:wrapTight>
            <wp:docPr id="11" name="Picture 1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8467"/>
                    <a:stretch/>
                  </pic:blipFill>
                  <pic:spPr bwMode="auto">
                    <a:xfrm>
                      <a:off x="0" y="0"/>
                      <a:ext cx="2066925" cy="1264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1246">
        <w:t xml:space="preserve">Cataloging the collection has been an on-going activity. </w:t>
      </w:r>
      <w:r w:rsidR="00F00A98">
        <w:t xml:space="preserve"> </w:t>
      </w:r>
      <w:r w:rsidR="00741246">
        <w:t xml:space="preserve">In </w:t>
      </w:r>
      <w:proofErr w:type="gramStart"/>
      <w:r w:rsidR="00741246">
        <w:t>1992</w:t>
      </w:r>
      <w:proofErr w:type="gramEnd"/>
      <w:r w:rsidR="00741246">
        <w:t xml:space="preserve"> the library began purchasing </w:t>
      </w:r>
      <w:r w:rsidR="00216207">
        <w:t>marc</w:t>
      </w:r>
      <w:r w:rsidR="00741246">
        <w:t xml:space="preserve"> records and adding them to the </w:t>
      </w:r>
      <w:r w:rsidR="00216207">
        <w:t xml:space="preserve">TIGER </w:t>
      </w:r>
      <w:r w:rsidR="00741246">
        <w:t xml:space="preserve">catalog. </w:t>
      </w:r>
      <w:r w:rsidR="00F14998">
        <w:t xml:space="preserve"> This is done through weekly batch loading of records from a third party vendor</w:t>
      </w:r>
      <w:r w:rsidR="00162317">
        <w:t xml:space="preserve">, </w:t>
      </w:r>
      <w:proofErr w:type="spellStart"/>
      <w:r w:rsidR="00162317">
        <w:t>Marcive</w:t>
      </w:r>
      <w:proofErr w:type="spellEnd"/>
      <w:r w:rsidR="00162317">
        <w:t>,</w:t>
      </w:r>
      <w:r w:rsidR="00F14998">
        <w:t xml:space="preserve"> who use</w:t>
      </w:r>
      <w:r w:rsidR="00162317">
        <w:t>s</w:t>
      </w:r>
      <w:r w:rsidR="00F14998">
        <w:t xml:space="preserve"> the selection profile the library </w:t>
      </w:r>
      <w:r w:rsidR="00A8330D">
        <w:t xml:space="preserve">renews every year </w:t>
      </w:r>
      <w:r w:rsidR="00F14998">
        <w:t>with GPO.</w:t>
      </w:r>
      <w:r w:rsidR="005E41F3">
        <w:t xml:space="preserve">  </w:t>
      </w:r>
      <w:r w:rsidR="00D929C6">
        <w:t>The library financially supports our regional library in cataloging unique items and then used those records for our own collection.</w:t>
      </w:r>
      <w:r w:rsidR="00F5477B">
        <w:t xml:space="preserve">  </w:t>
      </w:r>
      <w:r w:rsidR="00741246">
        <w:t xml:space="preserve">In the </w:t>
      </w:r>
      <w:r w:rsidR="00F14998">
        <w:t>early 2000</w:t>
      </w:r>
      <w:r w:rsidR="00741246">
        <w:t xml:space="preserve">s, a retrospective conversion project was undertaken.  Based on Tutt Library item selection records, 90,000 records </w:t>
      </w:r>
      <w:proofErr w:type="gramStart"/>
      <w:r w:rsidR="00741246">
        <w:t>were added</w:t>
      </w:r>
      <w:proofErr w:type="gramEnd"/>
      <w:r w:rsidR="00741246">
        <w:t xml:space="preserve"> as suppressed records</w:t>
      </w:r>
      <w:r w:rsidR="00D02B7A">
        <w:t xml:space="preserve"> to the catalog</w:t>
      </w:r>
      <w:r w:rsidR="00741246">
        <w:t xml:space="preserve">. </w:t>
      </w:r>
      <w:r w:rsidR="00D02B7A">
        <w:t xml:space="preserve"> </w:t>
      </w:r>
      <w:r w:rsidR="00741246">
        <w:t>These</w:t>
      </w:r>
      <w:r w:rsidR="00D02B7A">
        <w:t xml:space="preserve"> records</w:t>
      </w:r>
      <w:r w:rsidR="00741246">
        <w:t xml:space="preserve"> represented the </w:t>
      </w:r>
      <w:r w:rsidR="00D02B7A">
        <w:t xml:space="preserve">library’s item selection from </w:t>
      </w:r>
      <w:r w:rsidR="00741246">
        <w:t xml:space="preserve">GPO between 1975 and 1991.  This projected was finished in the summer of 2014. </w:t>
      </w:r>
      <w:r w:rsidR="000809A2">
        <w:t xml:space="preserve">  </w:t>
      </w:r>
      <w:r w:rsidR="00F14998">
        <w:t>GPO’s transition to electr</w:t>
      </w:r>
      <w:r w:rsidR="002A4DAE">
        <w:t>oni</w:t>
      </w:r>
      <w:r w:rsidR="00F14998">
        <w:t xml:space="preserve">c depository collections has resulted in more Internet access as well as an </w:t>
      </w:r>
      <w:proofErr w:type="gramStart"/>
      <w:r w:rsidR="00F14998">
        <w:t xml:space="preserve">increase </w:t>
      </w:r>
      <w:r w:rsidR="002A4DAE">
        <w:t xml:space="preserve"> in</w:t>
      </w:r>
      <w:proofErr w:type="gramEnd"/>
      <w:r w:rsidR="002A4DAE">
        <w:t xml:space="preserve"> the digital records that contain links to web sites and are accessible through TIGER. </w:t>
      </w:r>
      <w:r w:rsidR="00F14998">
        <w:t xml:space="preserve"> </w:t>
      </w:r>
      <w:r w:rsidR="000809A2">
        <w:t xml:space="preserve">So now, most government resources, including the historical legacy collection, are accessible through the TIGER catalog.  </w:t>
      </w:r>
    </w:p>
    <w:p w:rsidR="000809A2" w:rsidRDefault="00C07B66" w:rsidP="000809A2">
      <w:r>
        <w:t xml:space="preserve">The collection has been honed through several </w:t>
      </w:r>
      <w:proofErr w:type="gramStart"/>
      <w:r>
        <w:t>large scale</w:t>
      </w:r>
      <w:proofErr w:type="gramEnd"/>
      <w:r>
        <w:t xml:space="preserve"> acquisitions and multiple weeding projects.  FDLP Collections at a branch of the Denver Public Library, a </w:t>
      </w:r>
      <w:proofErr w:type="spellStart"/>
      <w:r>
        <w:t>Jeffco</w:t>
      </w:r>
      <w:proofErr w:type="spellEnd"/>
      <w:r>
        <w:t xml:space="preserve"> Branch Library, and the Library at Adam State University have undergone downsizing in the last 15 years.  In each instance, Tutt Library received withdrawn items from those collections</w:t>
      </w:r>
      <w:r w:rsidR="00710CB0">
        <w:t xml:space="preserve"> e</w:t>
      </w:r>
      <w:r>
        <w:t xml:space="preserve">nabling us to fill in missing items and acquire documents no longer in print.  A massive weeding project </w:t>
      </w:r>
      <w:proofErr w:type="gramStart"/>
      <w:r>
        <w:t>was undertaken</w:t>
      </w:r>
      <w:proofErr w:type="gramEnd"/>
      <w:r>
        <w:t xml:space="preserve"> in 2004 to move the collection on to 10,000 linear feet of compact shel</w:t>
      </w:r>
      <w:r w:rsidR="00F86070">
        <w:t>v</w:t>
      </w:r>
      <w:r>
        <w:t xml:space="preserve">ing.  </w:t>
      </w:r>
      <w:r w:rsidR="0095263F">
        <w:t xml:space="preserve">Approximately 11,000 titles were withdrawn chiefly paper (not microfiche).  </w:t>
      </w:r>
      <w:r>
        <w:t xml:space="preserve">Along with that move, a map room </w:t>
      </w:r>
      <w:proofErr w:type="gramStart"/>
      <w:r>
        <w:t>was created</w:t>
      </w:r>
      <w:proofErr w:type="gramEnd"/>
      <w:r>
        <w:t xml:space="preserve"> and a</w:t>
      </w:r>
      <w:r w:rsidR="00E42B06">
        <w:t xml:space="preserve">ll </w:t>
      </w:r>
      <w:r>
        <w:t xml:space="preserve">maps </w:t>
      </w:r>
      <w:r w:rsidR="00E42B06">
        <w:t xml:space="preserve">were cataloged. </w:t>
      </w:r>
      <w:proofErr w:type="spellStart"/>
      <w:r w:rsidR="00E42B06">
        <w:t>Tha</w:t>
      </w:r>
      <w:r>
        <w:t>at</w:t>
      </w:r>
      <w:proofErr w:type="spellEnd"/>
      <w:r>
        <w:t xml:space="preserve"> space was finished in 2006.  </w:t>
      </w:r>
      <w:r w:rsidR="00F00A98">
        <w:t>To accommodate space issues in the remodeled library building</w:t>
      </w:r>
      <w:r>
        <w:t xml:space="preserve"> in 2016-17</w:t>
      </w:r>
      <w:r w:rsidR="00F00A98">
        <w:t xml:space="preserve">, the collection needed to </w:t>
      </w:r>
      <w:proofErr w:type="gramStart"/>
      <w:r w:rsidR="00F00A98">
        <w:t xml:space="preserve">be </w:t>
      </w:r>
      <w:r>
        <w:t>reduced</w:t>
      </w:r>
      <w:proofErr w:type="gramEnd"/>
      <w:r>
        <w:t xml:space="preserve"> further</w:t>
      </w:r>
      <w:r w:rsidR="00F00A98">
        <w:t>.  The college provide</w:t>
      </w:r>
      <w:r w:rsidR="00EF3BCD">
        <w:t>d</w:t>
      </w:r>
      <w:r w:rsidR="00F00A98">
        <w:t xml:space="preserve"> </w:t>
      </w:r>
      <w:r>
        <w:t xml:space="preserve">supplementary </w:t>
      </w:r>
      <w:r w:rsidR="00F00A98">
        <w:t xml:space="preserve">funding </w:t>
      </w:r>
      <w:r>
        <w:t>to purchase a</w:t>
      </w:r>
      <w:r w:rsidR="00F00A98">
        <w:t xml:space="preserve"> large </w:t>
      </w:r>
      <w:r>
        <w:t xml:space="preserve">amount of </w:t>
      </w:r>
      <w:r w:rsidR="00F00A98">
        <w:t xml:space="preserve">periodical </w:t>
      </w:r>
      <w:r>
        <w:t xml:space="preserve">literature </w:t>
      </w:r>
      <w:r w:rsidR="00F00A98">
        <w:t xml:space="preserve">and </w:t>
      </w:r>
      <w:r>
        <w:t xml:space="preserve">several </w:t>
      </w:r>
      <w:r w:rsidR="00F00A98">
        <w:t xml:space="preserve">federal publication </w:t>
      </w:r>
      <w:r>
        <w:t>databases</w:t>
      </w:r>
      <w:r w:rsidR="00F00A98">
        <w:t xml:space="preserve">.  </w:t>
      </w:r>
      <w:proofErr w:type="spellStart"/>
      <w:r w:rsidR="00F00A98">
        <w:t>Backfiles</w:t>
      </w:r>
      <w:proofErr w:type="spellEnd"/>
      <w:r w:rsidR="00F00A98">
        <w:t xml:space="preserve"> of the Congressional Record, the U.S. Serial Set and legislative committee hearings </w:t>
      </w:r>
      <w:proofErr w:type="gramStart"/>
      <w:r w:rsidR="00F00A98">
        <w:t xml:space="preserve">were </w:t>
      </w:r>
      <w:r>
        <w:t>added</w:t>
      </w:r>
      <w:proofErr w:type="gramEnd"/>
      <w:r>
        <w:t xml:space="preserve"> to the library’s databases</w:t>
      </w:r>
      <w:r w:rsidR="00F00A98">
        <w:t xml:space="preserve">.  </w:t>
      </w:r>
      <w:r w:rsidR="00F2403B">
        <w:t>Access to those materials not only increased, but also the library gained nearly 2,400 linear feet in shelf space</w:t>
      </w:r>
      <w:r w:rsidR="00F00A98">
        <w:t xml:space="preserve">.  With that </w:t>
      </w:r>
      <w:r w:rsidR="003E486F">
        <w:t xml:space="preserve">fantastic </w:t>
      </w:r>
      <w:r w:rsidR="00F00A98">
        <w:t>acquisition and further weedin</w:t>
      </w:r>
      <w:r w:rsidR="003E486F">
        <w:t>g,</w:t>
      </w:r>
      <w:r w:rsidR="00F00A98">
        <w:t xml:space="preserve"> 135,762 titles in both paper and microfiche </w:t>
      </w:r>
      <w:proofErr w:type="gramStart"/>
      <w:r w:rsidR="003E486F">
        <w:t>were</w:t>
      </w:r>
      <w:r w:rsidR="00F00A98">
        <w:t xml:space="preserve"> removed</w:t>
      </w:r>
      <w:proofErr w:type="gramEnd"/>
      <w:r w:rsidR="00F00A98">
        <w:t xml:space="preserve"> from the collection between May of 2014 and April 2016. </w:t>
      </w:r>
      <w:r w:rsidR="000809A2">
        <w:t xml:space="preserve"> </w:t>
      </w:r>
      <w:r w:rsidR="003E486F">
        <w:t xml:space="preserve">Looking to the future, </w:t>
      </w:r>
      <w:r w:rsidR="000809A2">
        <w:t xml:space="preserve">GPO will soon launch a new processing tool to aid in the deaccession and acquisition of federal publications.  This will offer the library new means to continue building and </w:t>
      </w:r>
      <w:r w:rsidR="000F29D3">
        <w:t>refin</w:t>
      </w:r>
      <w:r w:rsidR="0084217E">
        <w:t>ing</w:t>
      </w:r>
      <w:r w:rsidR="000809A2">
        <w:t xml:space="preserve"> the collection.</w:t>
      </w:r>
    </w:p>
    <w:p w:rsidR="00894B46" w:rsidRDefault="00894B46" w:rsidP="00894B46">
      <w:r>
        <w:t xml:space="preserve">Other department activities </w:t>
      </w:r>
      <w:r w:rsidR="00221C88">
        <w:t xml:space="preserve">involve </w:t>
      </w:r>
      <w:r>
        <w:t xml:space="preserve">attending intra-library meetings and events and participating in initiatives.  </w:t>
      </w:r>
      <w:r w:rsidRPr="001F7C25">
        <w:t>A</w:t>
      </w:r>
      <w:r>
        <w:t xml:space="preserve"> </w:t>
      </w:r>
      <w:r w:rsidRPr="001F7C25">
        <w:t xml:space="preserve">consortium project in 2010 was the direct result of the collective purchase of a </w:t>
      </w:r>
      <w:proofErr w:type="gramStart"/>
      <w:r w:rsidRPr="001F7C25">
        <w:t>high speed</w:t>
      </w:r>
      <w:proofErr w:type="gramEnd"/>
      <w:r w:rsidRPr="001F7C25">
        <w:t xml:space="preserve"> microform scanner by the Alliance.  We are able to get digital copies of FDLP materials from our regional at U</w:t>
      </w:r>
      <w:r>
        <w:t xml:space="preserve">niversity of </w:t>
      </w:r>
      <w:r w:rsidRPr="001F7C25">
        <w:t>C</w:t>
      </w:r>
      <w:r>
        <w:t>olorado,</w:t>
      </w:r>
      <w:r w:rsidRPr="001F7C25">
        <w:t xml:space="preserve"> Boulder rather than rely on microfiche.  </w:t>
      </w:r>
      <w:r>
        <w:t xml:space="preserve">This lead to the withdrawal </w:t>
      </w:r>
      <w:r>
        <w:lastRenderedPageBreak/>
        <w:t xml:space="preserve">of 2/3 of our microfiche holdings during the 2016-7 </w:t>
      </w:r>
      <w:r w:rsidR="005558CF">
        <w:t xml:space="preserve">weed for the building remodel </w:t>
      </w:r>
      <w:r>
        <w:t>without comprising o</w:t>
      </w:r>
      <w:r w:rsidR="00221C88">
        <w:t>ur</w:t>
      </w:r>
      <w:r>
        <w:t xml:space="preserve"> ability to provide our users with these documents.  </w:t>
      </w:r>
      <w:proofErr w:type="gramStart"/>
      <w:r>
        <w:t>And</w:t>
      </w:r>
      <w:proofErr w:type="gramEnd"/>
      <w:r>
        <w:t xml:space="preserve"> in fact</w:t>
      </w:r>
      <w:r w:rsidR="00820B30">
        <w:t xml:space="preserve">, it </w:t>
      </w:r>
      <w:r>
        <w:t xml:space="preserve">lets us </w:t>
      </w:r>
      <w:r w:rsidR="00820B30">
        <w:t xml:space="preserve">enhance our service by </w:t>
      </w:r>
      <w:r>
        <w:t>offe</w:t>
      </w:r>
      <w:r w:rsidR="00820B30">
        <w:t>ring</w:t>
      </w:r>
      <w:r>
        <w:t xml:space="preserve"> a superior product of electronic access rather than in-house microfiche use.  With both Prospector and informal interlibrary loan requests between the regional documents department and other selective departments within the state, our community has access to the full gamut of FDLP items.  </w:t>
      </w:r>
    </w:p>
    <w:p w:rsidR="004D4B08" w:rsidRDefault="004D4B08" w:rsidP="004D4B08"/>
    <w:p w:rsidR="004D4B08" w:rsidRDefault="004D4B08" w:rsidP="004D4B08">
      <w:pPr>
        <w:pStyle w:val="Heading1"/>
      </w:pPr>
      <w:r>
        <w:t>Professional Services</w:t>
      </w:r>
    </w:p>
    <w:p w:rsidR="002232A9" w:rsidRDefault="002232A9" w:rsidP="004D4B08"/>
    <w:p w:rsidR="003845CD" w:rsidRDefault="00602E8D" w:rsidP="004D4B08">
      <w:r>
        <w:rPr>
          <w:noProof/>
          <w:lang w:eastAsia="en-US"/>
        </w:rPr>
        <w:drawing>
          <wp:anchor distT="0" distB="0" distL="114300" distR="114300" simplePos="0" relativeHeight="251660288" behindDoc="1" locked="0" layoutInCell="1" allowOverlap="1">
            <wp:simplePos x="0" y="0"/>
            <wp:positionH relativeFrom="margin">
              <wp:align>left</wp:align>
            </wp:positionH>
            <wp:positionV relativeFrom="paragraph">
              <wp:posOffset>6985</wp:posOffset>
            </wp:positionV>
            <wp:extent cx="1344295" cy="895350"/>
            <wp:effectExtent l="0" t="0" r="8255" b="0"/>
            <wp:wrapTight wrapText="bothSides">
              <wp:wrapPolygon edited="0">
                <wp:start x="0" y="0"/>
                <wp:lineTo x="0" y="21140"/>
                <wp:lineTo x="21427" y="21140"/>
                <wp:lineTo x="21427" y="0"/>
                <wp:lineTo x="0" y="0"/>
              </wp:wrapPolygon>
            </wp:wrapTight>
            <wp:docPr id="3" name="Picture 3" descr="Image result for fdl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dlp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4429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4B08">
        <w:t xml:space="preserve">Documents Librarians at Tutt Library have participated at the national level with GPO and at federal conferences.  </w:t>
      </w:r>
      <w:r>
        <w:t xml:space="preserve">They have participated in related professional organizations.  </w:t>
      </w:r>
      <w:r w:rsidR="004D4B08">
        <w:t xml:space="preserve">They have presented </w:t>
      </w:r>
      <w:r w:rsidR="00AB003C">
        <w:t>and published i</w:t>
      </w:r>
      <w:r w:rsidR="004D4B08">
        <w:t>n areas of interest to documents librarians</w:t>
      </w:r>
      <w:r w:rsidR="005F0630">
        <w:t xml:space="preserve"> such as moving a documents collection, preserving maps,</w:t>
      </w:r>
      <w:r w:rsidR="004D4B08">
        <w:t xml:space="preserve"> </w:t>
      </w:r>
      <w:r w:rsidR="005F0630">
        <w:t>and depository collections in the 21</w:t>
      </w:r>
      <w:r w:rsidR="005F0630" w:rsidRPr="005F0630">
        <w:rPr>
          <w:vertAlign w:val="superscript"/>
        </w:rPr>
        <w:t>st</w:t>
      </w:r>
      <w:r w:rsidR="005F0630">
        <w:t xml:space="preserve"> century.</w:t>
      </w:r>
      <w:r w:rsidR="004D4B08">
        <w:t xml:space="preserve"> </w:t>
      </w:r>
    </w:p>
    <w:p w:rsidR="00AB003C" w:rsidRDefault="004D4B08" w:rsidP="004D4B08">
      <w:r>
        <w:t xml:space="preserve">Documents Librarians have also participated in a </w:t>
      </w:r>
      <w:proofErr w:type="gramStart"/>
      <w:r>
        <w:t>state wide</w:t>
      </w:r>
      <w:proofErr w:type="gramEnd"/>
      <w:r>
        <w:t xml:space="preserve"> interest group, </w:t>
      </w:r>
      <w:proofErr w:type="spellStart"/>
      <w:r>
        <w:t>COGoPub</w:t>
      </w:r>
      <w:proofErr w:type="spellEnd"/>
      <w:r>
        <w:t xml:space="preserve">, for several decades.  This has resulted in collegial relations between institutions in the state and region.  Projects untaken by this group include several </w:t>
      </w:r>
      <w:r w:rsidR="00CD7D6C">
        <w:t>multi</w:t>
      </w:r>
      <w:r>
        <w:t>-institutional activities and events</w:t>
      </w:r>
      <w:r w:rsidR="00DF1BED">
        <w:t xml:space="preserve"> including </w:t>
      </w:r>
      <w:r>
        <w:t xml:space="preserve">an </w:t>
      </w:r>
      <w:r w:rsidR="00957A9F">
        <w:t>I</w:t>
      </w:r>
      <w:r>
        <w:t>MLS Grant</w:t>
      </w:r>
      <w:r w:rsidR="00957A9F">
        <w:t xml:space="preserve"> (Government Information in the 21</w:t>
      </w:r>
      <w:r w:rsidR="00957A9F" w:rsidRPr="00957A9F">
        <w:rPr>
          <w:vertAlign w:val="superscript"/>
        </w:rPr>
        <w:t>st</w:t>
      </w:r>
      <w:r w:rsidR="00957A9F">
        <w:t xml:space="preserve"> Century)</w:t>
      </w:r>
      <w:r>
        <w:t xml:space="preserve">, the founding of a bi-annual regional virtual conference, a shared state collection plan and MOU, </w:t>
      </w:r>
      <w:r w:rsidRPr="00CB5DEE">
        <w:t xml:space="preserve">and </w:t>
      </w:r>
      <w:r>
        <w:t xml:space="preserve">the </w:t>
      </w:r>
      <w:r w:rsidR="003845CD">
        <w:t xml:space="preserve">collaborative </w:t>
      </w:r>
      <w:r w:rsidRPr="00CB5DEE">
        <w:rPr>
          <w:sz w:val="24"/>
          <w:szCs w:val="24"/>
        </w:rPr>
        <w:t>collecti</w:t>
      </w:r>
      <w:r w:rsidR="003845CD">
        <w:rPr>
          <w:sz w:val="24"/>
          <w:szCs w:val="24"/>
        </w:rPr>
        <w:t>on development.</w:t>
      </w:r>
      <w:r>
        <w:t xml:space="preserve"> </w:t>
      </w:r>
      <w:r w:rsidR="00CD7D6C">
        <w:t xml:space="preserve"> </w:t>
      </w:r>
      <w:r>
        <w:t>The g</w:t>
      </w:r>
      <w:r w:rsidRPr="00CB5DEE">
        <w:t>roup also share</w:t>
      </w:r>
      <w:r w:rsidR="00CD7D6C">
        <w:t>s</w:t>
      </w:r>
      <w:r w:rsidRPr="00CB5DEE">
        <w:t xml:space="preserve"> best practices for daily management</w:t>
      </w:r>
      <w:r w:rsidR="00CD7D6C">
        <w:t xml:space="preserve"> </w:t>
      </w:r>
      <w:r w:rsidRPr="00CB5DEE">
        <w:t>of the collection</w:t>
      </w:r>
      <w:r w:rsidR="00CD7D6C">
        <w:t xml:space="preserve"> and supervision and training of staff</w:t>
      </w:r>
      <w:r w:rsidRPr="00CB5DEE">
        <w:t>.</w:t>
      </w:r>
      <w:r>
        <w:t xml:space="preserve">  </w:t>
      </w:r>
    </w:p>
    <w:p w:rsidR="004D4B08" w:rsidRDefault="00743096" w:rsidP="004D4B08">
      <w:r>
        <w:t>When</w:t>
      </w:r>
      <w:r w:rsidR="004D4B08">
        <w:t xml:space="preserve"> interacting outside the campus’s boundary, the Documents librarians have served as ambassadors to partners in the state </w:t>
      </w:r>
      <w:r w:rsidR="00AD048E">
        <w:t xml:space="preserve">and region </w:t>
      </w:r>
      <w:r w:rsidR="004D4B08">
        <w:t>as well as on a national level</w:t>
      </w:r>
      <w:r w:rsidR="004D4B08" w:rsidRPr="004D4C94">
        <w:rPr>
          <w:i/>
        </w:rPr>
        <w:t xml:space="preserve">.   </w:t>
      </w:r>
      <w:r w:rsidR="004D4B08" w:rsidRPr="004D4C94">
        <w:rPr>
          <w:rStyle w:val="Emphasis"/>
          <w:bCs/>
          <w:i w:val="0"/>
        </w:rPr>
        <w:t>Th</w:t>
      </w:r>
      <w:r>
        <w:rPr>
          <w:rStyle w:val="Emphasis"/>
          <w:bCs/>
          <w:i w:val="0"/>
        </w:rPr>
        <w:t>is has led to multiple benefits that</w:t>
      </w:r>
      <w:r w:rsidR="004D4B08" w:rsidRPr="004D4C94">
        <w:rPr>
          <w:rStyle w:val="Emphasis"/>
          <w:bCs/>
          <w:i w:val="0"/>
        </w:rPr>
        <w:t xml:space="preserve"> transcend traditional technical services/public services silos.  They range from inspiring people to engage with </w:t>
      </w:r>
      <w:r w:rsidR="00713EAB">
        <w:rPr>
          <w:rStyle w:val="Emphasis"/>
          <w:bCs/>
          <w:i w:val="0"/>
        </w:rPr>
        <w:t>one an</w:t>
      </w:r>
      <w:r w:rsidR="004D4B08" w:rsidRPr="004D4C94">
        <w:rPr>
          <w:rStyle w:val="Emphasis"/>
          <w:bCs/>
          <w:i w:val="0"/>
        </w:rPr>
        <w:t>other, to fostering dialog around trends and regulations</w:t>
      </w:r>
      <w:r w:rsidR="004D4B08" w:rsidRPr="004D4C94">
        <w:rPr>
          <w:rStyle w:val="Emphasis"/>
          <w:bCs/>
        </w:rPr>
        <w:t>,</w:t>
      </w:r>
      <w:r w:rsidR="004D4B08" w:rsidRPr="00060E73">
        <w:rPr>
          <w:rStyle w:val="Emphasis"/>
          <w:bCs/>
          <w:i w:val="0"/>
        </w:rPr>
        <w:t xml:space="preserve"> to</w:t>
      </w:r>
      <w:r w:rsidR="004D4B08" w:rsidRPr="004D4C94">
        <w:rPr>
          <w:rStyle w:val="Emphasis"/>
          <w:bCs/>
        </w:rPr>
        <w:t xml:space="preserve"> </w:t>
      </w:r>
      <w:r w:rsidR="004D4B08" w:rsidRPr="004D4C94">
        <w:t xml:space="preserve">enabling greater geographical coverage, to establishing relationships between members of institutions that have led to other work and projects, and </w:t>
      </w:r>
      <w:r w:rsidR="00713EAB">
        <w:t xml:space="preserve">more </w:t>
      </w:r>
      <w:r w:rsidR="004D4B08" w:rsidRPr="004D4C94">
        <w:t>collaboratin</w:t>
      </w:r>
      <w:r w:rsidR="00713EAB">
        <w:t>g</w:t>
      </w:r>
      <w:r w:rsidR="004D4B08" w:rsidRPr="004D4C94">
        <w:t xml:space="preserve"> within the group.  </w:t>
      </w:r>
      <w:r w:rsidR="00713EAB">
        <w:t xml:space="preserve">Such engagement among document librarians helped to create a network </w:t>
      </w:r>
      <w:r w:rsidR="004D4B08" w:rsidRPr="004D4C94">
        <w:rPr>
          <w:rStyle w:val="Emphasis"/>
          <w:bCs/>
          <w:i w:val="0"/>
        </w:rPr>
        <w:t>of people who</w:t>
      </w:r>
      <w:r w:rsidR="004D4B08" w:rsidRPr="004D4C94">
        <w:rPr>
          <w:rStyle w:val="Emphasis"/>
          <w:bCs/>
        </w:rPr>
        <w:t xml:space="preserve"> </w:t>
      </w:r>
      <w:r w:rsidR="004D4B08" w:rsidRPr="004D4C94">
        <w:t>exchange expertise and knowledge.</w:t>
      </w:r>
      <w:r w:rsidR="004D4B08" w:rsidRPr="004D4C94">
        <w:rPr>
          <w:rStyle w:val="Emphasis"/>
          <w:bCs/>
        </w:rPr>
        <w:t xml:space="preserve"> </w:t>
      </w:r>
      <w:r w:rsidR="004D4B08" w:rsidRPr="004D4C94">
        <w:t xml:space="preserve"> </w:t>
      </w:r>
    </w:p>
    <w:p w:rsidR="004D4B08" w:rsidRDefault="004D4B08" w:rsidP="00741246"/>
    <w:p w:rsidR="007477A2" w:rsidRDefault="007477A2" w:rsidP="007477A2">
      <w:pPr>
        <w:pStyle w:val="Heading1"/>
      </w:pPr>
      <w:r>
        <w:t>Future Initiatives</w:t>
      </w:r>
    </w:p>
    <w:p w:rsidR="002232A9" w:rsidRDefault="002232A9" w:rsidP="00C60A7F"/>
    <w:p w:rsidR="00C60A7F" w:rsidRDefault="007477A2" w:rsidP="00C60A7F">
      <w:r>
        <w:t>The FDLP collection at Colo</w:t>
      </w:r>
      <w:r w:rsidR="00E256BB">
        <w:t>r</w:t>
      </w:r>
      <w:r>
        <w:t xml:space="preserve">ado College is a special collection. </w:t>
      </w:r>
      <w:r w:rsidR="00EA0898">
        <w:t xml:space="preserve"> </w:t>
      </w:r>
      <w:r w:rsidR="0066079D">
        <w:t>Few</w:t>
      </w:r>
      <w:r>
        <w:t xml:space="preserve"> libraries participate i</w:t>
      </w:r>
      <w:r w:rsidR="00E256BB">
        <w:t>n</w:t>
      </w:r>
      <w:r>
        <w:t xml:space="preserve"> the </w:t>
      </w:r>
      <w:r w:rsidR="007F28F2">
        <w:t>FDLP</w:t>
      </w:r>
      <w:r w:rsidR="00EA0898">
        <w:t xml:space="preserve"> and even fewer have </w:t>
      </w:r>
      <w:r w:rsidR="007F28F2">
        <w:t>a collection as rich as this one at Tutt Library</w:t>
      </w:r>
      <w:r w:rsidR="00C72784">
        <w:t>.</w:t>
      </w:r>
      <w:r w:rsidR="00EA0898">
        <w:t xml:space="preserve">  </w:t>
      </w:r>
      <w:r>
        <w:t xml:space="preserve">CC </w:t>
      </w:r>
      <w:r w:rsidR="008A67B0">
        <w:t>emphas</w:t>
      </w:r>
      <w:r w:rsidR="007F28F2">
        <w:t>ize</w:t>
      </w:r>
      <w:r w:rsidR="008A67B0">
        <w:t>s</w:t>
      </w:r>
      <w:r w:rsidR="00EA0898">
        <w:t xml:space="preserve"> place </w:t>
      </w:r>
      <w:r w:rsidR="008A67B0">
        <w:t xml:space="preserve">in its mission </w:t>
      </w:r>
      <w:r w:rsidR="00EA0898">
        <w:t xml:space="preserve">and </w:t>
      </w:r>
      <w:r w:rsidR="008A67B0">
        <w:t xml:space="preserve">has </w:t>
      </w:r>
      <w:r w:rsidR="00EA0898">
        <w:t xml:space="preserve">programs tying it to the southwest.  The </w:t>
      </w:r>
      <w:r w:rsidR="008A67B0">
        <w:t xml:space="preserve">federal government and state </w:t>
      </w:r>
      <w:r w:rsidR="00EA0898">
        <w:t>collection</w:t>
      </w:r>
      <w:r w:rsidR="008A67B0">
        <w:t>s</w:t>
      </w:r>
      <w:r w:rsidR="00EA0898">
        <w:t xml:space="preserve"> mirror that </w:t>
      </w:r>
      <w:r w:rsidR="008A67B0">
        <w:t xml:space="preserve">concentration and </w:t>
      </w:r>
      <w:r w:rsidR="00EA0898">
        <w:t xml:space="preserve">should continue </w:t>
      </w:r>
      <w:r w:rsidR="007F28F2">
        <w:t xml:space="preserve">build in these areas of interest </w:t>
      </w:r>
      <w:r w:rsidR="00EA0898">
        <w:t xml:space="preserve">to the college and region.  </w:t>
      </w:r>
      <w:r w:rsidR="00C60A7F">
        <w:t xml:space="preserve"> </w:t>
      </w:r>
      <w:r w:rsidR="00C60A7F" w:rsidRPr="00C72784">
        <w:t xml:space="preserve">Ongoing partnerships </w:t>
      </w:r>
      <w:r w:rsidR="00C60A7F">
        <w:t xml:space="preserve">with GPO and </w:t>
      </w:r>
      <w:r w:rsidR="00C60A7F" w:rsidRPr="00C72784">
        <w:t xml:space="preserve">the </w:t>
      </w:r>
      <w:proofErr w:type="spellStart"/>
      <w:r w:rsidR="00C60A7F" w:rsidRPr="00C72784">
        <w:t>CoGoPub</w:t>
      </w:r>
      <w:proofErr w:type="spellEnd"/>
      <w:r w:rsidR="00C60A7F" w:rsidRPr="00C72784">
        <w:t xml:space="preserve"> group will serve the library well</w:t>
      </w:r>
      <w:r w:rsidR="007C1CC0">
        <w:t xml:space="preserve"> in this regard</w:t>
      </w:r>
      <w:r w:rsidR="00C60A7F" w:rsidRPr="00C72784">
        <w:t xml:space="preserve">.   </w:t>
      </w:r>
    </w:p>
    <w:p w:rsidR="00E256BB" w:rsidRDefault="00602E8D" w:rsidP="007477A2">
      <w:r>
        <w:rPr>
          <w:noProof/>
          <w:lang w:eastAsia="en-US"/>
        </w:rPr>
        <w:lastRenderedPageBreak/>
        <w:drawing>
          <wp:anchor distT="0" distB="0" distL="114300" distR="114300" simplePos="0" relativeHeight="251667456" behindDoc="1" locked="0" layoutInCell="1" allowOverlap="1">
            <wp:simplePos x="0" y="0"/>
            <wp:positionH relativeFrom="margin">
              <wp:posOffset>4543425</wp:posOffset>
            </wp:positionH>
            <wp:positionV relativeFrom="paragraph">
              <wp:posOffset>9525</wp:posOffset>
            </wp:positionV>
            <wp:extent cx="1531620" cy="755015"/>
            <wp:effectExtent l="0" t="0" r="0" b="6985"/>
            <wp:wrapTight wrapText="bothSides">
              <wp:wrapPolygon edited="0">
                <wp:start x="0" y="0"/>
                <wp:lineTo x="0" y="21255"/>
                <wp:lineTo x="21224" y="21255"/>
                <wp:lineTo x="21224" y="0"/>
                <wp:lineTo x="0" y="0"/>
              </wp:wrapPolygon>
            </wp:wrapTight>
            <wp:docPr id="8" name="Picture 8" descr="Central Washington University's CWU Brooks Library is educating their patrons about the GPO's FDLP and how to access free government information! ‪#‎lovemyF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entral Washington University's CWU Brooks Library is educating their patrons about the GPO's FDLP and how to access free government information! ‪#‎lovemyFDL‬"/>
                    <pic:cNvPicPr>
                      <a:picLocks noChangeAspect="1" noChangeArrowheads="1"/>
                    </pic:cNvPicPr>
                  </pic:nvPicPr>
                  <pic:blipFill rotWithShape="1">
                    <a:blip r:embed="rId19">
                      <a:extLst>
                        <a:ext uri="{28A0092B-C50C-407E-A947-70E740481C1C}">
                          <a14:useLocalDpi xmlns:a14="http://schemas.microsoft.com/office/drawing/2010/main" val="0"/>
                        </a:ext>
                      </a:extLst>
                    </a:blip>
                    <a:srcRect l="6250" t="2834" r="6465" b="69167"/>
                    <a:stretch/>
                  </pic:blipFill>
                  <pic:spPr bwMode="auto">
                    <a:xfrm>
                      <a:off x="0" y="0"/>
                      <a:ext cx="1531620" cy="755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1531">
        <w:t>A significant part o</w:t>
      </w:r>
      <w:r w:rsidR="00EA0898">
        <w:t xml:space="preserve">f the physical collection </w:t>
      </w:r>
      <w:proofErr w:type="gramStart"/>
      <w:r w:rsidR="00EA0898">
        <w:t>is housed</w:t>
      </w:r>
      <w:proofErr w:type="gramEnd"/>
      <w:r w:rsidR="00EA0898">
        <w:t xml:space="preserve"> in the Creekside facility.  </w:t>
      </w:r>
      <w:r w:rsidR="0070025C">
        <w:t>Fortunately,</w:t>
      </w:r>
      <w:r w:rsidR="00EA0898">
        <w:t xml:space="preserve"> much of the c</w:t>
      </w:r>
      <w:r w:rsidR="00E256BB">
        <w:t xml:space="preserve">ollection </w:t>
      </w:r>
      <w:proofErr w:type="gramStart"/>
      <w:r w:rsidR="00E256BB">
        <w:t xml:space="preserve">has been </w:t>
      </w:r>
      <w:r w:rsidR="007477A2">
        <w:t>catalog</w:t>
      </w:r>
      <w:r w:rsidR="00E256BB">
        <w:t>ed</w:t>
      </w:r>
      <w:proofErr w:type="gramEnd"/>
      <w:r w:rsidR="00E256BB">
        <w:t>.</w:t>
      </w:r>
      <w:r w:rsidR="00EA0898">
        <w:t xml:space="preserve"> </w:t>
      </w:r>
      <w:r w:rsidR="006B1531">
        <w:t xml:space="preserve"> </w:t>
      </w:r>
      <w:r w:rsidR="00EA0898">
        <w:t xml:space="preserve">Continuing efforts will led to a completely cataloged collection.  There is space available at the facility </w:t>
      </w:r>
      <w:proofErr w:type="gramStart"/>
      <w:r w:rsidR="00EA0898">
        <w:t>to further expand</w:t>
      </w:r>
      <w:proofErr w:type="gramEnd"/>
      <w:r w:rsidR="00EA0898">
        <w:t xml:space="preserve"> in significant areas.  Becoming a GPO partner as a Preservation Steward for specific parts of the collection would be worth considering and is a recommendation moving forward.  </w:t>
      </w:r>
    </w:p>
    <w:p w:rsidR="00EA0898" w:rsidRDefault="00602E8D" w:rsidP="007477A2">
      <w:r>
        <w:rPr>
          <w:noProof/>
          <w:lang w:eastAsia="en-US"/>
        </w:rPr>
        <w:drawing>
          <wp:anchor distT="0" distB="0" distL="114300" distR="114300" simplePos="0" relativeHeight="251668480" behindDoc="1" locked="0" layoutInCell="1" allowOverlap="1">
            <wp:simplePos x="0" y="0"/>
            <wp:positionH relativeFrom="margin">
              <wp:posOffset>9525</wp:posOffset>
            </wp:positionH>
            <wp:positionV relativeFrom="paragraph">
              <wp:posOffset>605155</wp:posOffset>
            </wp:positionV>
            <wp:extent cx="1038225" cy="692150"/>
            <wp:effectExtent l="0" t="0" r="9525" b="0"/>
            <wp:wrapTight wrapText="bothSides">
              <wp:wrapPolygon edited="0">
                <wp:start x="0" y="0"/>
                <wp:lineTo x="0" y="20807"/>
                <wp:lineTo x="21402" y="20807"/>
                <wp:lineTo x="21402" y="0"/>
                <wp:lineTo x="0" y="0"/>
              </wp:wrapPolygon>
            </wp:wrapTight>
            <wp:docPr id="12" name="Picture 12" descr="Image result for colorado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lorado fla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38225" cy="69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0898">
        <w:t xml:space="preserve">In keeping with CC’s role in the region, another recommendation would be to become a state depository.  Over the years, the Colorado State Document Collection has grown.  </w:t>
      </w:r>
      <w:r w:rsidR="00E4759A">
        <w:t>N</w:t>
      </w:r>
      <w:r w:rsidR="00EA0898">
        <w:t xml:space="preserve">ot all libraries in the state have these publications.  </w:t>
      </w:r>
      <w:r w:rsidR="00060E73">
        <w:t>As m</w:t>
      </w:r>
      <w:r w:rsidR="00EA0898">
        <w:t>ore and more of these publications are born di</w:t>
      </w:r>
      <w:r w:rsidR="00060E73">
        <w:t>g</w:t>
      </w:r>
      <w:r w:rsidR="00EA0898">
        <w:t>i</w:t>
      </w:r>
      <w:r w:rsidR="00060E73">
        <w:t>t</w:t>
      </w:r>
      <w:r w:rsidR="00EA0898">
        <w:t>al</w:t>
      </w:r>
      <w:r w:rsidR="00060E73">
        <w:t xml:space="preserve"> and available via batch loading, i</w:t>
      </w:r>
      <w:r w:rsidR="00EA0898">
        <w:t xml:space="preserve">t would be </w:t>
      </w:r>
      <w:r w:rsidR="00060E73">
        <w:t xml:space="preserve">advantageous and not require a great deal of effort </w:t>
      </w:r>
      <w:r w:rsidR="00EA0898">
        <w:t xml:space="preserve">to </w:t>
      </w:r>
      <w:r w:rsidR="0070025C">
        <w:t>add</w:t>
      </w:r>
      <w:r w:rsidR="00060E73">
        <w:t xml:space="preserve"> </w:t>
      </w:r>
      <w:proofErr w:type="gramStart"/>
      <w:r w:rsidR="00060E73">
        <w:t xml:space="preserve">these </w:t>
      </w:r>
      <w:r>
        <w:t xml:space="preserve"> </w:t>
      </w:r>
      <w:r w:rsidR="00EA0898">
        <w:t>re</w:t>
      </w:r>
      <w:r w:rsidR="00060E73">
        <w:t>c</w:t>
      </w:r>
      <w:r w:rsidR="00EA0898">
        <w:t>ords</w:t>
      </w:r>
      <w:proofErr w:type="gramEnd"/>
      <w:r w:rsidR="00EA0898">
        <w:t xml:space="preserve"> in the librar</w:t>
      </w:r>
      <w:r w:rsidR="00060E73">
        <w:t>y</w:t>
      </w:r>
      <w:r w:rsidR="00EA0898">
        <w:t>’s catal</w:t>
      </w:r>
      <w:r w:rsidR="00060E73">
        <w:t>o</w:t>
      </w:r>
      <w:r w:rsidR="00EA0898">
        <w:t xml:space="preserve">g.  </w:t>
      </w:r>
      <w:r w:rsidR="00060E73">
        <w:t>W</w:t>
      </w:r>
      <w:r w:rsidR="00EA0898">
        <w:t xml:space="preserve">ith the withdrawal of over </w:t>
      </w:r>
      <w:proofErr w:type="gramStart"/>
      <w:r w:rsidR="00EA0898">
        <w:t xml:space="preserve">140,000 </w:t>
      </w:r>
      <w:r w:rsidR="007C1CC0">
        <w:t xml:space="preserve"> “</w:t>
      </w:r>
      <w:proofErr w:type="gramEnd"/>
      <w:r w:rsidR="007C1CC0">
        <w:t>td” (</w:t>
      </w:r>
      <w:r w:rsidR="00EA0898">
        <w:t>docs</w:t>
      </w:r>
      <w:r w:rsidR="007C1CC0">
        <w:t>)</w:t>
      </w:r>
      <w:r w:rsidR="00EA0898">
        <w:t xml:space="preserve"> records in the TIGER catalog, adding in records for state </w:t>
      </w:r>
      <w:r w:rsidR="00060E73">
        <w:t>publications w</w:t>
      </w:r>
      <w:r w:rsidR="00EA0898">
        <w:t xml:space="preserve">ould greatly enhance access for our campus to these materials.  </w:t>
      </w:r>
    </w:p>
    <w:p w:rsidR="00953CDC" w:rsidRPr="00C72784" w:rsidRDefault="00C60A7F" w:rsidP="007477A2">
      <w:r>
        <w:t xml:space="preserve">Along with </w:t>
      </w:r>
      <w:r w:rsidR="00953CDC" w:rsidRPr="00C72784">
        <w:t>being a good steward of the collection, Tutt Library and Col</w:t>
      </w:r>
      <w:r>
        <w:t>o</w:t>
      </w:r>
      <w:r w:rsidR="00953CDC" w:rsidRPr="00C72784">
        <w:t>r</w:t>
      </w:r>
      <w:r>
        <w:t>a</w:t>
      </w:r>
      <w:r w:rsidR="00953CDC" w:rsidRPr="00C72784">
        <w:t xml:space="preserve">do College has a duty to provide citizens with access to government documents and publications.  </w:t>
      </w:r>
      <w:r>
        <w:t>After a century of housing this collection and providing access to it, Tutt Library wi</w:t>
      </w:r>
      <w:r w:rsidR="007C1CC0">
        <w:t>th</w:t>
      </w:r>
      <w:r>
        <w:t xml:space="preserve"> the re-opening of its remodeled doors, </w:t>
      </w:r>
      <w:proofErr w:type="gramStart"/>
      <w:r w:rsidR="00735052">
        <w:t xml:space="preserve">is well </w:t>
      </w:r>
      <w:r w:rsidR="00D518FD">
        <w:t>positioned</w:t>
      </w:r>
      <w:proofErr w:type="gramEnd"/>
      <w:r w:rsidR="00D518FD">
        <w:t xml:space="preserve"> to continue the College’s tradition of offering</w:t>
      </w:r>
      <w:r>
        <w:t xml:space="preserve"> valuable service to the campus and region.</w:t>
      </w:r>
    </w:p>
    <w:p w:rsidR="00C7305B" w:rsidRDefault="00C7305B" w:rsidP="007477A2"/>
    <w:sectPr w:rsidR="00C7305B" w:rsidSect="004E1AED">
      <w:footerReference w:type="default" r:id="rId2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2D7" w:rsidRDefault="003172D7">
      <w:pPr>
        <w:spacing w:after="0" w:line="240" w:lineRule="auto"/>
      </w:pPr>
      <w:r>
        <w:separator/>
      </w:r>
    </w:p>
  </w:endnote>
  <w:endnote w:type="continuationSeparator" w:id="0">
    <w:p w:rsidR="003172D7" w:rsidRDefault="00317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527538"/>
      <w:docPartObj>
        <w:docPartGallery w:val="Page Numbers (Bottom of Page)"/>
        <w:docPartUnique/>
      </w:docPartObj>
    </w:sdtPr>
    <w:sdtEndPr>
      <w:rPr>
        <w:noProof/>
      </w:rPr>
    </w:sdtEndPr>
    <w:sdtContent>
      <w:p w:rsidR="005E41F3" w:rsidRDefault="005E41F3">
        <w:pPr>
          <w:pStyle w:val="Footer"/>
        </w:pPr>
        <w:r>
          <w:fldChar w:fldCharType="begin"/>
        </w:r>
        <w:r>
          <w:instrText xml:space="preserve"> PAGE   \* MERGEFORMAT </w:instrText>
        </w:r>
        <w:r>
          <w:fldChar w:fldCharType="separate"/>
        </w:r>
        <w:r w:rsidR="00F9346D">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2D7" w:rsidRDefault="003172D7">
      <w:pPr>
        <w:spacing w:after="0" w:line="240" w:lineRule="auto"/>
      </w:pPr>
      <w:r>
        <w:separator/>
      </w:r>
    </w:p>
  </w:footnote>
  <w:footnote w:type="continuationSeparator" w:id="0">
    <w:p w:rsidR="003172D7" w:rsidRDefault="003172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4A22B41"/>
    <w:multiLevelType w:val="hybridMultilevel"/>
    <w:tmpl w:val="3C8E8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6"/>
  </w:num>
  <w:num w:numId="6">
    <w:abstractNumId w:val="17"/>
  </w:num>
  <w:num w:numId="7">
    <w:abstractNumId w:val="14"/>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86"/>
    <w:rsid w:val="00006655"/>
    <w:rsid w:val="00050C8E"/>
    <w:rsid w:val="00060E73"/>
    <w:rsid w:val="00065FD3"/>
    <w:rsid w:val="000809A2"/>
    <w:rsid w:val="000843D3"/>
    <w:rsid w:val="000F29D3"/>
    <w:rsid w:val="000F3025"/>
    <w:rsid w:val="00101646"/>
    <w:rsid w:val="00116E1E"/>
    <w:rsid w:val="00151F31"/>
    <w:rsid w:val="00162317"/>
    <w:rsid w:val="00194DF6"/>
    <w:rsid w:val="001A5514"/>
    <w:rsid w:val="001C1024"/>
    <w:rsid w:val="001F3FFC"/>
    <w:rsid w:val="001F5226"/>
    <w:rsid w:val="001F7C25"/>
    <w:rsid w:val="002057C1"/>
    <w:rsid w:val="00216207"/>
    <w:rsid w:val="00221C88"/>
    <w:rsid w:val="002232A9"/>
    <w:rsid w:val="002402BA"/>
    <w:rsid w:val="002A4DAE"/>
    <w:rsid w:val="002F6C8E"/>
    <w:rsid w:val="003039A2"/>
    <w:rsid w:val="003172D7"/>
    <w:rsid w:val="00333200"/>
    <w:rsid w:val="00335EBF"/>
    <w:rsid w:val="00343C5C"/>
    <w:rsid w:val="00375A74"/>
    <w:rsid w:val="003845CD"/>
    <w:rsid w:val="003A1E9A"/>
    <w:rsid w:val="003A5868"/>
    <w:rsid w:val="003C0C2C"/>
    <w:rsid w:val="003C399B"/>
    <w:rsid w:val="003E486F"/>
    <w:rsid w:val="00465D13"/>
    <w:rsid w:val="00496E71"/>
    <w:rsid w:val="004B5B6F"/>
    <w:rsid w:val="004D4B08"/>
    <w:rsid w:val="004D4C94"/>
    <w:rsid w:val="004E1AED"/>
    <w:rsid w:val="00522CB3"/>
    <w:rsid w:val="00527018"/>
    <w:rsid w:val="00550915"/>
    <w:rsid w:val="005558CF"/>
    <w:rsid w:val="0056389B"/>
    <w:rsid w:val="00570AEB"/>
    <w:rsid w:val="00593EFA"/>
    <w:rsid w:val="005A5586"/>
    <w:rsid w:val="005B2E09"/>
    <w:rsid w:val="005C12A5"/>
    <w:rsid w:val="005C13CA"/>
    <w:rsid w:val="005C38C1"/>
    <w:rsid w:val="005E41F3"/>
    <w:rsid w:val="005F0630"/>
    <w:rsid w:val="00602E8D"/>
    <w:rsid w:val="00605E5D"/>
    <w:rsid w:val="006123BF"/>
    <w:rsid w:val="0061430B"/>
    <w:rsid w:val="0064263C"/>
    <w:rsid w:val="0066079D"/>
    <w:rsid w:val="006964AC"/>
    <w:rsid w:val="00696708"/>
    <w:rsid w:val="00696F5C"/>
    <w:rsid w:val="006B1531"/>
    <w:rsid w:val="006B54FB"/>
    <w:rsid w:val="006F5798"/>
    <w:rsid w:val="0070025C"/>
    <w:rsid w:val="0070777E"/>
    <w:rsid w:val="00710CB0"/>
    <w:rsid w:val="00713EAB"/>
    <w:rsid w:val="00735052"/>
    <w:rsid w:val="00741246"/>
    <w:rsid w:val="00743096"/>
    <w:rsid w:val="007477A2"/>
    <w:rsid w:val="00787DD5"/>
    <w:rsid w:val="007C1CC0"/>
    <w:rsid w:val="007C62AB"/>
    <w:rsid w:val="007E11EE"/>
    <w:rsid w:val="007F28F2"/>
    <w:rsid w:val="00820B30"/>
    <w:rsid w:val="0084217E"/>
    <w:rsid w:val="00894B46"/>
    <w:rsid w:val="00896E30"/>
    <w:rsid w:val="008A67B0"/>
    <w:rsid w:val="008D3F09"/>
    <w:rsid w:val="008F3CE0"/>
    <w:rsid w:val="00901933"/>
    <w:rsid w:val="00930949"/>
    <w:rsid w:val="0095263F"/>
    <w:rsid w:val="00953CDC"/>
    <w:rsid w:val="009568E9"/>
    <w:rsid w:val="00957A9F"/>
    <w:rsid w:val="00967422"/>
    <w:rsid w:val="009A1B4E"/>
    <w:rsid w:val="009A44AB"/>
    <w:rsid w:val="009C4EAC"/>
    <w:rsid w:val="009E28A9"/>
    <w:rsid w:val="009F32F1"/>
    <w:rsid w:val="00A1310C"/>
    <w:rsid w:val="00A421BA"/>
    <w:rsid w:val="00A8330D"/>
    <w:rsid w:val="00AA6656"/>
    <w:rsid w:val="00AB003C"/>
    <w:rsid w:val="00AB1C1B"/>
    <w:rsid w:val="00AD048E"/>
    <w:rsid w:val="00AF3D3A"/>
    <w:rsid w:val="00B276D1"/>
    <w:rsid w:val="00BA03FA"/>
    <w:rsid w:val="00BA4154"/>
    <w:rsid w:val="00BD769D"/>
    <w:rsid w:val="00C07B66"/>
    <w:rsid w:val="00C318E7"/>
    <w:rsid w:val="00C4122D"/>
    <w:rsid w:val="00C60A7F"/>
    <w:rsid w:val="00C72784"/>
    <w:rsid w:val="00C7305B"/>
    <w:rsid w:val="00C743A9"/>
    <w:rsid w:val="00C85F1E"/>
    <w:rsid w:val="00C9419F"/>
    <w:rsid w:val="00CB5DEE"/>
    <w:rsid w:val="00CC09AB"/>
    <w:rsid w:val="00CC0A96"/>
    <w:rsid w:val="00CD710C"/>
    <w:rsid w:val="00CD7D6C"/>
    <w:rsid w:val="00CD7EBE"/>
    <w:rsid w:val="00D02B7A"/>
    <w:rsid w:val="00D47A97"/>
    <w:rsid w:val="00D518FD"/>
    <w:rsid w:val="00D56357"/>
    <w:rsid w:val="00D64219"/>
    <w:rsid w:val="00D665DA"/>
    <w:rsid w:val="00D929C6"/>
    <w:rsid w:val="00DB441D"/>
    <w:rsid w:val="00DC4578"/>
    <w:rsid w:val="00DF10DF"/>
    <w:rsid w:val="00DF1BED"/>
    <w:rsid w:val="00E256BB"/>
    <w:rsid w:val="00E34013"/>
    <w:rsid w:val="00E42B06"/>
    <w:rsid w:val="00E43B54"/>
    <w:rsid w:val="00E4759A"/>
    <w:rsid w:val="00E622DF"/>
    <w:rsid w:val="00EA0898"/>
    <w:rsid w:val="00EC19EA"/>
    <w:rsid w:val="00EC4DD3"/>
    <w:rsid w:val="00EE128B"/>
    <w:rsid w:val="00EF3BCD"/>
    <w:rsid w:val="00F00A98"/>
    <w:rsid w:val="00F14998"/>
    <w:rsid w:val="00F2403B"/>
    <w:rsid w:val="00F26734"/>
    <w:rsid w:val="00F5477B"/>
    <w:rsid w:val="00F86070"/>
    <w:rsid w:val="00F934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DE1E"/>
  <w15:docId w15:val="{937967DB-CB95-4074-8F1B-EB31E4F1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character" w:styleId="Emphasis">
    <w:name w:val="Emphasis"/>
    <w:basedOn w:val="DefaultParagraphFont"/>
    <w:uiPriority w:val="20"/>
    <w:qFormat/>
    <w:rsid w:val="004D4C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145509168">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54521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ielaff\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C6AD41-7B6E-46AB-B9E6-02DDD8352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640</TotalTime>
  <Pages>6</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McKinley Sielaff</cp:lastModifiedBy>
  <cp:revision>123</cp:revision>
  <cp:lastPrinted>2017-08-09T21:27:00Z</cp:lastPrinted>
  <dcterms:created xsi:type="dcterms:W3CDTF">2017-08-07T19:08:00Z</dcterms:created>
  <dcterms:modified xsi:type="dcterms:W3CDTF">2017-08-09T21:44:00Z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